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5A6" w:rsidRDefault="00BD4A08" w:rsidP="00ED26C1">
      <w:pPr>
        <w:spacing w:beforeLines="100" w:line="380" w:lineRule="exact"/>
        <w:jc w:val="center"/>
        <w:rPr>
          <w:rFonts w:ascii="Times New Roman" w:eastAsia="华文中宋" w:hAnsi="华文中宋" w:cs="华文中宋" w:hint="eastAsia"/>
          <w:b/>
          <w:bCs/>
          <w:sz w:val="44"/>
          <w:szCs w:val="44"/>
        </w:rPr>
      </w:pPr>
      <w:r>
        <w:rPr>
          <w:rFonts w:ascii="Times New Roman" w:eastAsia="华文中宋" w:hAnsi="华文中宋" w:cs="华文中宋" w:hint="eastAsia"/>
          <w:b/>
          <w:bCs/>
          <w:sz w:val="44"/>
          <w:szCs w:val="44"/>
        </w:rPr>
        <w:t>教职工政治</w:t>
      </w:r>
      <w:r w:rsidR="00A945A6" w:rsidRPr="008F55A7">
        <w:rPr>
          <w:rFonts w:ascii="Times New Roman" w:eastAsia="华文中宋" w:hAnsi="华文中宋" w:cs="华文中宋" w:hint="eastAsia"/>
          <w:b/>
          <w:bCs/>
          <w:sz w:val="44"/>
          <w:szCs w:val="44"/>
        </w:rPr>
        <w:t>学习参考资料</w:t>
      </w:r>
    </w:p>
    <w:p w:rsidR="00BD4A08" w:rsidRPr="00DE0ED3" w:rsidRDefault="00BD4A08" w:rsidP="00ED26C1">
      <w:pPr>
        <w:spacing w:beforeLines="100" w:line="380" w:lineRule="exact"/>
        <w:jc w:val="center"/>
        <w:rPr>
          <w:rFonts w:ascii="黑体" w:eastAsia="黑体" w:hAnsi="黑体"/>
          <w:b/>
          <w:sz w:val="28"/>
          <w:szCs w:val="28"/>
        </w:rPr>
      </w:pPr>
      <w:r w:rsidRPr="00DE0ED3">
        <w:rPr>
          <w:rFonts w:ascii="黑体" w:eastAsia="黑体" w:hAnsi="黑体" w:hint="eastAsia"/>
          <w:b/>
          <w:sz w:val="28"/>
          <w:szCs w:val="28"/>
        </w:rPr>
        <w:t>（201</w:t>
      </w:r>
      <w:r>
        <w:rPr>
          <w:rFonts w:ascii="黑体" w:eastAsia="黑体" w:hAnsi="黑体" w:hint="eastAsia"/>
          <w:b/>
          <w:sz w:val="28"/>
          <w:szCs w:val="28"/>
        </w:rPr>
        <w:t>6</w:t>
      </w:r>
      <w:r w:rsidRPr="00DE0ED3">
        <w:rPr>
          <w:rFonts w:ascii="黑体" w:eastAsia="黑体" w:hAnsi="黑体" w:hint="eastAsia"/>
          <w:b/>
          <w:sz w:val="28"/>
          <w:szCs w:val="28"/>
        </w:rPr>
        <w:t>年第</w:t>
      </w:r>
      <w:r>
        <w:rPr>
          <w:rFonts w:ascii="黑体" w:eastAsia="黑体" w:hAnsi="黑体" w:hint="eastAsia"/>
          <w:b/>
          <w:sz w:val="28"/>
          <w:szCs w:val="28"/>
        </w:rPr>
        <w:t>3</w:t>
      </w:r>
      <w:r w:rsidRPr="00DE0ED3">
        <w:rPr>
          <w:rFonts w:ascii="黑体" w:eastAsia="黑体" w:hAnsi="黑体" w:hint="eastAsia"/>
          <w:b/>
          <w:sz w:val="28"/>
          <w:szCs w:val="28"/>
        </w:rPr>
        <w:t>期）</w:t>
      </w:r>
    </w:p>
    <w:p w:rsidR="00BD4A08" w:rsidRDefault="00BD4A08" w:rsidP="00F96649">
      <w:pPr>
        <w:jc w:val="center"/>
        <w:rPr>
          <w:rFonts w:ascii="Times New Roman" w:eastAsia="华文中宋" w:hAnsi="Times New Roman" w:cs="Times New Roman"/>
          <w:b/>
          <w:bCs/>
          <w:sz w:val="44"/>
          <w:szCs w:val="44"/>
        </w:rPr>
      </w:pPr>
    </w:p>
    <w:p w:rsidR="00A945A6" w:rsidRDefault="00A945A6" w:rsidP="00F96649">
      <w:pPr>
        <w:pBdr>
          <w:bottom w:val="single" w:sz="12" w:space="1" w:color="auto"/>
        </w:pBdr>
        <w:rPr>
          <w:rFonts w:ascii="Times New Roman" w:eastAsia="楷体_GB2312" w:hAnsi="Times New Roman" w:cs="Times New Roman"/>
          <w:b/>
          <w:bCs/>
          <w:sz w:val="24"/>
          <w:szCs w:val="24"/>
        </w:rPr>
      </w:pPr>
      <w:r w:rsidRPr="008F55A7">
        <w:rPr>
          <w:rFonts w:ascii="Times New Roman" w:eastAsia="楷体_GB2312" w:hAnsi="Times New Roman" w:cs="楷体_GB2312" w:hint="eastAsia"/>
          <w:b/>
          <w:bCs/>
          <w:sz w:val="24"/>
          <w:szCs w:val="24"/>
        </w:rPr>
        <w:t xml:space="preserve">苏州大学党委宣传部编　　　　　　　　　　　　　　　</w:t>
      </w:r>
      <w:r w:rsidRPr="008F55A7">
        <w:rPr>
          <w:rFonts w:ascii="Times New Roman" w:eastAsia="楷体_GB2312" w:hAnsi="Times New Roman" w:cs="Times New Roman"/>
          <w:b/>
          <w:bCs/>
          <w:sz w:val="24"/>
          <w:szCs w:val="24"/>
        </w:rPr>
        <w:t xml:space="preserve">   201</w:t>
      </w:r>
      <w:r>
        <w:rPr>
          <w:rFonts w:ascii="Times New Roman" w:eastAsia="楷体_GB2312" w:hAnsi="Times New Roman" w:cs="Times New Roman"/>
          <w:b/>
          <w:bCs/>
          <w:sz w:val="24"/>
          <w:szCs w:val="24"/>
        </w:rPr>
        <w:t>6</w:t>
      </w:r>
      <w:r w:rsidRPr="008F55A7">
        <w:rPr>
          <w:rFonts w:ascii="Times New Roman" w:eastAsia="楷体_GB2312" w:hAnsi="Times New Roman" w:cs="楷体_GB2312" w:hint="eastAsia"/>
          <w:b/>
          <w:bCs/>
          <w:sz w:val="24"/>
          <w:szCs w:val="24"/>
        </w:rPr>
        <w:t>年</w:t>
      </w:r>
      <w:r>
        <w:rPr>
          <w:rFonts w:ascii="Times New Roman" w:eastAsia="楷体_GB2312" w:hAnsi="Times New Roman" w:cs="Times New Roman"/>
          <w:b/>
          <w:bCs/>
          <w:sz w:val="24"/>
          <w:szCs w:val="24"/>
        </w:rPr>
        <w:t>3</w:t>
      </w:r>
      <w:r w:rsidRPr="008F55A7">
        <w:rPr>
          <w:rFonts w:ascii="Times New Roman" w:eastAsia="楷体_GB2312" w:hAnsi="Times New Roman" w:cs="楷体_GB2312" w:hint="eastAsia"/>
          <w:b/>
          <w:bCs/>
          <w:sz w:val="24"/>
          <w:szCs w:val="24"/>
        </w:rPr>
        <w:t>月</w:t>
      </w:r>
      <w:r w:rsidR="00BD4A08">
        <w:rPr>
          <w:rFonts w:ascii="Times New Roman" w:eastAsia="楷体_GB2312" w:hAnsi="Times New Roman" w:cs="Times New Roman" w:hint="eastAsia"/>
          <w:b/>
          <w:bCs/>
          <w:sz w:val="24"/>
          <w:szCs w:val="24"/>
        </w:rPr>
        <w:t>28</w:t>
      </w:r>
      <w:r w:rsidRPr="008F55A7">
        <w:rPr>
          <w:rFonts w:ascii="Times New Roman" w:eastAsia="楷体_GB2312" w:hAnsi="Times New Roman" w:cs="楷体_GB2312" w:hint="eastAsia"/>
          <w:b/>
          <w:bCs/>
          <w:sz w:val="24"/>
          <w:szCs w:val="24"/>
        </w:rPr>
        <w:t>日</w:t>
      </w:r>
    </w:p>
    <w:p w:rsidR="00A945A6" w:rsidRPr="008F55A7" w:rsidRDefault="00A945A6" w:rsidP="00F96649">
      <w:pPr>
        <w:rPr>
          <w:rFonts w:ascii="Times New Roman" w:hAnsi="Times New Roman" w:cs="Times New Roman"/>
        </w:rPr>
      </w:pPr>
    </w:p>
    <w:p w:rsidR="00A945A6" w:rsidRDefault="00A945A6" w:rsidP="00F96649">
      <w:pPr>
        <w:numPr>
          <w:ilvl w:val="0"/>
          <w:numId w:val="2"/>
        </w:numPr>
        <w:spacing w:line="336" w:lineRule="auto"/>
        <w:rPr>
          <w:rFonts w:ascii="Times New Roman" w:eastAsia="黑体" w:hAnsi="Times New Roman" w:cs="Times New Roman"/>
          <w:b/>
          <w:bCs/>
          <w:sz w:val="28"/>
          <w:szCs w:val="28"/>
        </w:rPr>
      </w:pPr>
      <w:r w:rsidRPr="008F55A7">
        <w:rPr>
          <w:rFonts w:ascii="Times New Roman" w:eastAsia="黑体" w:hAnsi="Times New Roman" w:cs="黑体" w:hint="eastAsia"/>
          <w:b/>
          <w:bCs/>
          <w:sz w:val="28"/>
          <w:szCs w:val="28"/>
        </w:rPr>
        <w:t>学习内容</w:t>
      </w:r>
    </w:p>
    <w:p w:rsidR="00A945A6" w:rsidRDefault="00A945A6" w:rsidP="00272F84">
      <w:pPr>
        <w:spacing w:line="336" w:lineRule="auto"/>
        <w:ind w:left="420"/>
        <w:jc w:val="center"/>
        <w:rPr>
          <w:rFonts w:ascii="Times New Roman" w:eastAsia="黑体" w:hAnsi="Times New Roman" w:cs="Times New Roman"/>
          <w:b/>
          <w:bCs/>
          <w:sz w:val="28"/>
          <w:szCs w:val="28"/>
        </w:rPr>
      </w:pPr>
    </w:p>
    <w:p w:rsidR="00A945A6" w:rsidRPr="00ED26C1" w:rsidRDefault="00CC590B" w:rsidP="00272F84">
      <w:pPr>
        <w:spacing w:line="336" w:lineRule="auto"/>
        <w:ind w:left="420"/>
        <w:jc w:val="center"/>
        <w:rPr>
          <w:rFonts w:ascii="仿宋_GB2312" w:eastAsia="仿宋_GB2312" w:hAnsi="Times New Roman" w:cs="Times New Roman"/>
          <w:b/>
          <w:bCs/>
          <w:sz w:val="32"/>
          <w:szCs w:val="32"/>
        </w:rPr>
      </w:pPr>
      <w:r w:rsidRPr="00ED26C1">
        <w:rPr>
          <w:rFonts w:ascii="仿宋_GB2312" w:eastAsia="仿宋_GB2312" w:hAnsi="Times New Roman" w:cs="仿宋_GB2312" w:hint="eastAsia"/>
          <w:b/>
          <w:bCs/>
          <w:sz w:val="32"/>
          <w:szCs w:val="32"/>
        </w:rPr>
        <w:t>学习贯彻全国</w:t>
      </w:r>
      <w:r w:rsidR="00A945A6" w:rsidRPr="00ED26C1">
        <w:rPr>
          <w:rFonts w:ascii="仿宋_GB2312" w:eastAsia="仿宋_GB2312" w:hAnsi="Times New Roman" w:cs="仿宋_GB2312" w:hint="eastAsia"/>
          <w:b/>
          <w:bCs/>
          <w:sz w:val="32"/>
          <w:szCs w:val="32"/>
        </w:rPr>
        <w:t>“两会”精神</w:t>
      </w:r>
    </w:p>
    <w:p w:rsidR="00A945A6" w:rsidRDefault="00A945A6" w:rsidP="00F96649">
      <w:pPr>
        <w:spacing w:line="336" w:lineRule="auto"/>
        <w:ind w:left="420"/>
        <w:rPr>
          <w:rFonts w:ascii="仿宋_GB2312" w:eastAsia="仿宋_GB2312" w:hAnsi="Times New Roman" w:cs="Times New Roman"/>
          <w:b/>
          <w:bCs/>
          <w:sz w:val="32"/>
          <w:szCs w:val="32"/>
        </w:rPr>
      </w:pPr>
    </w:p>
    <w:p w:rsidR="00A945A6" w:rsidRDefault="00A945A6" w:rsidP="00F96649">
      <w:pPr>
        <w:numPr>
          <w:ilvl w:val="0"/>
          <w:numId w:val="2"/>
        </w:numPr>
        <w:spacing w:line="336" w:lineRule="auto"/>
        <w:rPr>
          <w:rFonts w:ascii="Times New Roman" w:eastAsia="黑体" w:hAnsi="Times New Roman" w:cs="Times New Roman"/>
          <w:b/>
          <w:bCs/>
          <w:sz w:val="28"/>
          <w:szCs w:val="28"/>
        </w:rPr>
      </w:pPr>
      <w:r>
        <w:rPr>
          <w:rFonts w:ascii="Times New Roman" w:eastAsia="黑体" w:hAnsi="Times New Roman" w:cs="黑体" w:hint="eastAsia"/>
          <w:b/>
          <w:bCs/>
          <w:sz w:val="28"/>
          <w:szCs w:val="28"/>
        </w:rPr>
        <w:t>参考资料</w:t>
      </w:r>
    </w:p>
    <w:p w:rsidR="00A945A6" w:rsidRPr="00CB51D8" w:rsidRDefault="00A945A6" w:rsidP="00F96649">
      <w:pPr>
        <w:spacing w:line="360" w:lineRule="auto"/>
        <w:rPr>
          <w:rFonts w:ascii="Times New Roman" w:eastAsia="仿宋_GB2312" w:hAnsi="Times New Roman" w:cs="Times New Roman"/>
          <w:b/>
          <w:bCs/>
          <w:sz w:val="28"/>
          <w:szCs w:val="28"/>
        </w:rPr>
      </w:pPr>
      <w:r>
        <w:rPr>
          <w:rFonts w:ascii="Times New Roman" w:eastAsia="仿宋_GB2312" w:hAnsi="Times New Roman" w:cs="仿宋_GB2312" w:hint="eastAsia"/>
          <w:b/>
          <w:bCs/>
          <w:sz w:val="28"/>
          <w:szCs w:val="28"/>
        </w:rPr>
        <w:t>（一）</w:t>
      </w:r>
      <w:r w:rsidRPr="004375F6">
        <w:rPr>
          <w:rFonts w:ascii="仿宋_GB2312" w:eastAsia="仿宋_GB2312" w:hAnsi="宋体" w:cs="仿宋_GB2312" w:hint="eastAsia"/>
          <w:b/>
          <w:bCs/>
          <w:sz w:val="28"/>
          <w:szCs w:val="28"/>
        </w:rPr>
        <w:t>习近平</w:t>
      </w:r>
      <w:r>
        <w:rPr>
          <w:rFonts w:ascii="仿宋_GB2312" w:eastAsia="仿宋_GB2312" w:hAnsi="宋体" w:cs="仿宋_GB2312" w:hint="eastAsia"/>
          <w:b/>
          <w:bCs/>
          <w:sz w:val="28"/>
          <w:szCs w:val="28"/>
        </w:rPr>
        <w:t>总书记参加两会团组讨论</w:t>
      </w:r>
      <w:r w:rsidR="00CC590B">
        <w:rPr>
          <w:rFonts w:ascii="仿宋_GB2312" w:eastAsia="仿宋_GB2312" w:hAnsi="宋体" w:cs="仿宋_GB2312" w:hint="eastAsia"/>
          <w:b/>
          <w:bCs/>
          <w:sz w:val="28"/>
          <w:szCs w:val="28"/>
        </w:rPr>
        <w:t>时发表的重要讲话</w:t>
      </w:r>
      <w:r w:rsidR="00CC590B" w:rsidRPr="00CB51D8">
        <w:rPr>
          <w:rFonts w:ascii="Times New Roman" w:eastAsia="仿宋_GB2312" w:hAnsi="Times New Roman" w:cs="Times New Roman"/>
          <w:b/>
          <w:bCs/>
          <w:sz w:val="28"/>
          <w:szCs w:val="28"/>
        </w:rPr>
        <w:t>···········</w:t>
      </w:r>
      <w:r w:rsidRPr="00CB51D8">
        <w:rPr>
          <w:rFonts w:ascii="Times New Roman" w:eastAsia="仿宋_GB2312" w:hAnsi="Times New Roman" w:cs="Times New Roman"/>
          <w:b/>
          <w:bCs/>
          <w:sz w:val="28"/>
          <w:szCs w:val="28"/>
        </w:rPr>
        <w:t>1</w:t>
      </w:r>
    </w:p>
    <w:p w:rsidR="00A945A6" w:rsidRDefault="00A945A6" w:rsidP="00CC590B">
      <w:pPr>
        <w:spacing w:line="360" w:lineRule="auto"/>
        <w:ind w:left="562" w:hangingChars="200" w:hanging="562"/>
        <w:rPr>
          <w:rFonts w:ascii="Times New Roman" w:eastAsia="仿宋_GB2312" w:hAnsi="Times New Roman" w:cs="Times New Roman"/>
          <w:b/>
          <w:bCs/>
          <w:sz w:val="28"/>
          <w:szCs w:val="28"/>
        </w:rPr>
      </w:pPr>
      <w:r w:rsidRPr="00CB51D8">
        <w:rPr>
          <w:rFonts w:ascii="Times New Roman" w:eastAsia="仿宋_GB2312" w:hAnsi="Times New Roman" w:cs="仿宋_GB2312" w:hint="eastAsia"/>
          <w:b/>
          <w:bCs/>
          <w:sz w:val="28"/>
          <w:szCs w:val="28"/>
        </w:rPr>
        <w:t>（二）《政府工作报告》</w:t>
      </w:r>
      <w:r w:rsidRPr="00CB51D8">
        <w:rPr>
          <w:rFonts w:ascii="Times New Roman" w:eastAsia="仿宋_GB2312" w:hAnsi="Times New Roman" w:cs="Times New Roman"/>
          <w:b/>
          <w:bCs/>
          <w:sz w:val="28"/>
          <w:szCs w:val="28"/>
        </w:rPr>
        <w:t>···················································</w:t>
      </w:r>
      <w:r>
        <w:rPr>
          <w:rFonts w:ascii="Times New Roman" w:eastAsia="仿宋_GB2312" w:hAnsi="Times New Roman" w:cs="Times New Roman"/>
          <w:b/>
          <w:bCs/>
          <w:sz w:val="28"/>
          <w:szCs w:val="28"/>
        </w:rPr>
        <w:t>······11</w:t>
      </w:r>
    </w:p>
    <w:p w:rsidR="00A945A6" w:rsidRPr="00CB51D8" w:rsidRDefault="00A945A6" w:rsidP="00CC590B">
      <w:pPr>
        <w:spacing w:line="360" w:lineRule="auto"/>
        <w:ind w:left="852" w:hangingChars="303" w:hanging="852"/>
        <w:rPr>
          <w:rFonts w:ascii="Times New Roman" w:eastAsia="仿宋_GB2312" w:hAnsi="Times New Roman" w:cs="Times New Roman"/>
          <w:b/>
          <w:bCs/>
          <w:sz w:val="28"/>
          <w:szCs w:val="28"/>
        </w:rPr>
      </w:pPr>
      <w:r w:rsidRPr="00CB51D8">
        <w:rPr>
          <w:rFonts w:ascii="Times New Roman" w:eastAsia="仿宋_GB2312" w:hAnsi="Times New Roman" w:cs="仿宋_GB2312" w:hint="eastAsia"/>
          <w:b/>
          <w:bCs/>
          <w:sz w:val="28"/>
          <w:szCs w:val="28"/>
        </w:rPr>
        <w:t>（三）《中华人民共和国国民经济和社会发展第十三个五年规划纲</w:t>
      </w:r>
      <w:r>
        <w:rPr>
          <w:rFonts w:ascii="Times New Roman" w:eastAsia="仿宋_GB2312" w:hAnsi="Times New Roman" w:cs="Times New Roman"/>
          <w:b/>
          <w:bCs/>
          <w:sz w:val="28"/>
          <w:szCs w:val="28"/>
        </w:rPr>
        <w:t xml:space="preserve">  </w:t>
      </w:r>
      <w:r w:rsidRPr="00CB51D8">
        <w:rPr>
          <w:rFonts w:ascii="Times New Roman" w:eastAsia="仿宋_GB2312" w:hAnsi="Times New Roman" w:cs="仿宋_GB2312" w:hint="eastAsia"/>
          <w:b/>
          <w:bCs/>
          <w:sz w:val="28"/>
          <w:szCs w:val="28"/>
        </w:rPr>
        <w:t>要》</w:t>
      </w:r>
      <w:r w:rsidRPr="00CB51D8">
        <w:rPr>
          <w:rFonts w:ascii="Times New Roman" w:eastAsia="仿宋_GB2312" w:hAnsi="Times New Roman" w:cs="Times New Roman"/>
          <w:b/>
          <w:bCs/>
          <w:sz w:val="28"/>
          <w:szCs w:val="28"/>
        </w:rPr>
        <w:t>········································································31</w:t>
      </w:r>
    </w:p>
    <w:p w:rsidR="00A945A6" w:rsidRDefault="00A945A6" w:rsidP="00CC590B">
      <w:pPr>
        <w:spacing w:line="420" w:lineRule="exact"/>
        <w:ind w:leftChars="342" w:left="718" w:firstLineChars="320" w:firstLine="771"/>
        <w:jc w:val="center"/>
        <w:rPr>
          <w:rFonts w:ascii="宋体" w:cs="Times New Roman"/>
          <w:b/>
          <w:bCs/>
          <w:sz w:val="24"/>
          <w:szCs w:val="24"/>
        </w:rPr>
      </w:pPr>
    </w:p>
    <w:p w:rsidR="00A945A6" w:rsidRDefault="00A945A6" w:rsidP="001F6D28">
      <w:pPr>
        <w:spacing w:line="420" w:lineRule="exact"/>
        <w:jc w:val="center"/>
        <w:rPr>
          <w:rFonts w:ascii="宋体" w:cs="Times New Roman"/>
          <w:b/>
          <w:bCs/>
          <w:sz w:val="24"/>
          <w:szCs w:val="24"/>
        </w:rPr>
      </w:pPr>
    </w:p>
    <w:p w:rsidR="00A945A6" w:rsidRDefault="00A945A6" w:rsidP="001F6D28">
      <w:pPr>
        <w:spacing w:line="420" w:lineRule="exact"/>
        <w:jc w:val="center"/>
        <w:rPr>
          <w:rFonts w:ascii="宋体" w:cs="Times New Roman"/>
          <w:b/>
          <w:bCs/>
          <w:sz w:val="24"/>
          <w:szCs w:val="24"/>
        </w:rPr>
      </w:pPr>
    </w:p>
    <w:p w:rsidR="00A945A6" w:rsidRDefault="00A945A6" w:rsidP="001F6D28">
      <w:pPr>
        <w:spacing w:line="420" w:lineRule="exact"/>
        <w:jc w:val="center"/>
        <w:rPr>
          <w:rFonts w:ascii="宋体" w:cs="Times New Roman"/>
          <w:b/>
          <w:bCs/>
          <w:sz w:val="24"/>
          <w:szCs w:val="24"/>
        </w:rPr>
      </w:pPr>
    </w:p>
    <w:p w:rsidR="00A945A6" w:rsidRDefault="00A945A6" w:rsidP="001F6D28">
      <w:pPr>
        <w:spacing w:line="420" w:lineRule="exact"/>
        <w:jc w:val="center"/>
        <w:rPr>
          <w:rFonts w:ascii="宋体" w:cs="Times New Roman"/>
          <w:b/>
          <w:bCs/>
          <w:sz w:val="24"/>
          <w:szCs w:val="24"/>
        </w:rPr>
      </w:pPr>
    </w:p>
    <w:p w:rsidR="00A945A6" w:rsidRDefault="00A945A6" w:rsidP="001F6D28">
      <w:pPr>
        <w:spacing w:line="420" w:lineRule="exact"/>
        <w:jc w:val="center"/>
        <w:rPr>
          <w:rFonts w:ascii="宋体" w:cs="Times New Roman"/>
          <w:b/>
          <w:bCs/>
          <w:sz w:val="24"/>
          <w:szCs w:val="24"/>
        </w:rPr>
      </w:pPr>
    </w:p>
    <w:p w:rsidR="00A945A6" w:rsidRDefault="00A945A6" w:rsidP="001F6D28">
      <w:pPr>
        <w:spacing w:line="420" w:lineRule="exact"/>
        <w:jc w:val="center"/>
        <w:rPr>
          <w:rFonts w:ascii="宋体" w:cs="Times New Roman"/>
          <w:b/>
          <w:bCs/>
          <w:sz w:val="24"/>
          <w:szCs w:val="24"/>
        </w:rPr>
      </w:pPr>
    </w:p>
    <w:p w:rsidR="00A945A6" w:rsidRDefault="00A945A6" w:rsidP="001F6D28">
      <w:pPr>
        <w:spacing w:line="420" w:lineRule="exact"/>
        <w:jc w:val="center"/>
        <w:rPr>
          <w:rFonts w:ascii="宋体" w:cs="Times New Roman"/>
          <w:b/>
          <w:bCs/>
          <w:sz w:val="24"/>
          <w:szCs w:val="24"/>
        </w:rPr>
      </w:pPr>
    </w:p>
    <w:p w:rsidR="00A945A6" w:rsidRDefault="00A945A6" w:rsidP="001F6D28">
      <w:pPr>
        <w:spacing w:line="420" w:lineRule="exact"/>
        <w:jc w:val="center"/>
        <w:rPr>
          <w:rFonts w:ascii="宋体" w:cs="Times New Roman"/>
          <w:b/>
          <w:bCs/>
          <w:sz w:val="24"/>
          <w:szCs w:val="24"/>
        </w:rPr>
      </w:pPr>
    </w:p>
    <w:p w:rsidR="00A945A6" w:rsidRDefault="00A945A6" w:rsidP="001F6D28">
      <w:pPr>
        <w:spacing w:line="420" w:lineRule="exact"/>
        <w:jc w:val="center"/>
        <w:rPr>
          <w:rFonts w:ascii="宋体" w:cs="Times New Roman" w:hint="eastAsia"/>
          <w:b/>
          <w:bCs/>
          <w:sz w:val="24"/>
          <w:szCs w:val="24"/>
        </w:rPr>
      </w:pPr>
    </w:p>
    <w:p w:rsidR="00FA606E" w:rsidRDefault="00FA606E" w:rsidP="001F6D28">
      <w:pPr>
        <w:spacing w:line="420" w:lineRule="exact"/>
        <w:jc w:val="center"/>
        <w:rPr>
          <w:rFonts w:ascii="宋体" w:cs="Times New Roman" w:hint="eastAsia"/>
          <w:b/>
          <w:bCs/>
          <w:sz w:val="24"/>
          <w:szCs w:val="24"/>
        </w:rPr>
      </w:pPr>
    </w:p>
    <w:p w:rsidR="00FA606E" w:rsidRDefault="00FA606E" w:rsidP="001F6D28">
      <w:pPr>
        <w:spacing w:line="420" w:lineRule="exact"/>
        <w:jc w:val="center"/>
        <w:rPr>
          <w:rFonts w:ascii="宋体" w:cs="Times New Roman"/>
          <w:b/>
          <w:bCs/>
          <w:sz w:val="24"/>
          <w:szCs w:val="24"/>
        </w:rPr>
      </w:pPr>
    </w:p>
    <w:p w:rsidR="00A945A6" w:rsidRDefault="00A945A6" w:rsidP="001F6D28">
      <w:pPr>
        <w:spacing w:line="420" w:lineRule="exact"/>
        <w:jc w:val="center"/>
        <w:rPr>
          <w:rFonts w:ascii="宋体" w:cs="Times New Roman"/>
          <w:b/>
          <w:bCs/>
          <w:sz w:val="24"/>
          <w:szCs w:val="24"/>
        </w:rPr>
      </w:pPr>
    </w:p>
    <w:p w:rsidR="00A945A6" w:rsidRDefault="00A945A6" w:rsidP="00F96649">
      <w:pPr>
        <w:numPr>
          <w:ilvl w:val="0"/>
          <w:numId w:val="2"/>
        </w:numPr>
        <w:spacing w:line="336" w:lineRule="auto"/>
        <w:rPr>
          <w:rFonts w:ascii="Times New Roman" w:eastAsia="黑体" w:hAnsi="Times New Roman" w:cs="Times New Roman"/>
          <w:b/>
          <w:bCs/>
          <w:sz w:val="28"/>
          <w:szCs w:val="28"/>
        </w:rPr>
      </w:pPr>
      <w:r>
        <w:rPr>
          <w:rFonts w:ascii="Times New Roman" w:eastAsia="黑体" w:hAnsi="Times New Roman" w:cs="黑体" w:hint="eastAsia"/>
          <w:b/>
          <w:bCs/>
          <w:sz w:val="28"/>
          <w:szCs w:val="28"/>
        </w:rPr>
        <w:lastRenderedPageBreak/>
        <w:t>参考资料</w:t>
      </w:r>
    </w:p>
    <w:p w:rsidR="00A945A6" w:rsidRPr="004375F6" w:rsidRDefault="00A945A6" w:rsidP="001F6D28">
      <w:pPr>
        <w:spacing w:line="360" w:lineRule="auto"/>
        <w:jc w:val="center"/>
        <w:rPr>
          <w:rFonts w:ascii="华文中宋" w:eastAsia="华文中宋" w:hAnsi="华文中宋" w:cs="Times New Roman"/>
          <w:b/>
          <w:bCs/>
          <w:sz w:val="36"/>
          <w:szCs w:val="36"/>
        </w:rPr>
      </w:pPr>
      <w:r w:rsidRPr="004375F6">
        <w:rPr>
          <w:rFonts w:ascii="华文中宋" w:eastAsia="华文中宋" w:hAnsi="华文中宋" w:cs="华文中宋" w:hint="eastAsia"/>
          <w:b/>
          <w:bCs/>
          <w:sz w:val="36"/>
          <w:szCs w:val="36"/>
        </w:rPr>
        <w:t>习近平在参加上海代表团审议时强调</w:t>
      </w:r>
    </w:p>
    <w:p w:rsidR="00A945A6" w:rsidRPr="004375F6" w:rsidRDefault="00A945A6" w:rsidP="00272F84">
      <w:pPr>
        <w:jc w:val="center"/>
        <w:rPr>
          <w:rFonts w:ascii="华文中宋" w:eastAsia="华文中宋" w:hAnsi="华文中宋" w:cs="Times New Roman"/>
          <w:b/>
          <w:bCs/>
          <w:sz w:val="30"/>
          <w:szCs w:val="30"/>
        </w:rPr>
      </w:pPr>
      <w:r w:rsidRPr="004375F6">
        <w:rPr>
          <w:rFonts w:ascii="华文中宋" w:eastAsia="华文中宋" w:hAnsi="华文中宋" w:cs="华文中宋" w:hint="eastAsia"/>
          <w:b/>
          <w:bCs/>
          <w:sz w:val="30"/>
          <w:szCs w:val="30"/>
        </w:rPr>
        <w:t>保持锐意创新勇气蓬勃向上朝气</w:t>
      </w:r>
    </w:p>
    <w:p w:rsidR="00A945A6" w:rsidRPr="004375F6" w:rsidRDefault="00A945A6" w:rsidP="00272F84">
      <w:pPr>
        <w:jc w:val="center"/>
        <w:rPr>
          <w:rFonts w:ascii="华文中宋" w:eastAsia="华文中宋" w:hAnsi="华文中宋" w:cs="Times New Roman"/>
          <w:b/>
          <w:bCs/>
          <w:sz w:val="30"/>
          <w:szCs w:val="30"/>
        </w:rPr>
      </w:pPr>
      <w:r w:rsidRPr="004375F6">
        <w:rPr>
          <w:rFonts w:ascii="华文中宋" w:eastAsia="华文中宋" w:hAnsi="华文中宋" w:cs="华文中宋" w:hint="eastAsia"/>
          <w:b/>
          <w:bCs/>
          <w:sz w:val="30"/>
          <w:szCs w:val="30"/>
        </w:rPr>
        <w:t>加强深化改革开放措施系统集成</w:t>
      </w:r>
    </w:p>
    <w:p w:rsidR="00A945A6" w:rsidRPr="004375F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t>中共中央总书记、国家主席、中央军委主席习近平</w:t>
      </w:r>
      <w:r w:rsidRPr="004375F6">
        <w:rPr>
          <w:rFonts w:ascii="宋体" w:hAnsi="宋体" w:cs="宋体"/>
          <w:sz w:val="24"/>
          <w:szCs w:val="24"/>
        </w:rPr>
        <w:t>3</w:t>
      </w:r>
      <w:r w:rsidRPr="004375F6">
        <w:rPr>
          <w:rFonts w:ascii="宋体" w:hAnsi="宋体" w:cs="宋体" w:hint="eastAsia"/>
          <w:sz w:val="24"/>
          <w:szCs w:val="24"/>
        </w:rPr>
        <w:t>月</w:t>
      </w:r>
      <w:r w:rsidRPr="004375F6">
        <w:rPr>
          <w:rFonts w:ascii="宋体" w:hAnsi="宋体" w:cs="宋体"/>
          <w:sz w:val="24"/>
          <w:szCs w:val="24"/>
        </w:rPr>
        <w:t>5</w:t>
      </w:r>
      <w:r w:rsidRPr="004375F6">
        <w:rPr>
          <w:rFonts w:ascii="宋体" w:hAnsi="宋体" w:cs="宋体" w:hint="eastAsia"/>
          <w:sz w:val="24"/>
          <w:szCs w:val="24"/>
        </w:rPr>
        <w:t>日下午在参加他所在的十二届全国人大四次会议上海代表团审议时强调，保持锐意创新的勇气、敢为人先的锐气、蓬勃向上的朝气，贯彻落实创新、协调、绿色、开放、共享的发展理念，着力加强全面深化改革开放各项措施系统集成，着力加快具有全球影响力的科技创新中心建设步伐，着力推进供给侧结构性改革，当好全国改革开放排头兵、创新发展先行者。</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上海代表团讨论气氛活跃、发言热烈。杨雄、李斌、金东寒、顾晋、邵志清、沈志刚、朱志远、奚美娟等</w:t>
      </w:r>
      <w:r w:rsidRPr="004375F6">
        <w:rPr>
          <w:rFonts w:ascii="宋体" w:hAnsi="宋体" w:cs="宋体"/>
          <w:sz w:val="24"/>
          <w:szCs w:val="24"/>
        </w:rPr>
        <w:t>8</w:t>
      </w:r>
      <w:r w:rsidRPr="004375F6">
        <w:rPr>
          <w:rFonts w:ascii="宋体" w:hAnsi="宋体" w:cs="宋体" w:hint="eastAsia"/>
          <w:sz w:val="24"/>
          <w:szCs w:val="24"/>
        </w:rPr>
        <w:t>位代表分别就全力推进供给侧结构性改革、加强技工队伍建设、提升产学研合作实效、深化企业医院改革、推进社会信用体系建设、发展社区养老事业、加强文化事业青年人才队伍建设等问题发表意见。习近平边听边记，同代表们深入讨论。</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在认真听取代表发言后，习近平作了发言。他首先表示完全赞成政府工作报告，强调过去的</w:t>
      </w:r>
      <w:r w:rsidRPr="004375F6">
        <w:rPr>
          <w:rFonts w:ascii="宋体" w:hAnsi="宋体" w:cs="宋体"/>
          <w:sz w:val="24"/>
          <w:szCs w:val="24"/>
        </w:rPr>
        <w:t>5</w:t>
      </w:r>
      <w:r w:rsidRPr="004375F6">
        <w:rPr>
          <w:rFonts w:ascii="宋体" w:hAnsi="宋体" w:cs="宋体" w:hint="eastAsia"/>
          <w:sz w:val="24"/>
          <w:szCs w:val="24"/>
        </w:rPr>
        <w:t>年是我国发展很不平凡的</w:t>
      </w:r>
      <w:r w:rsidRPr="004375F6">
        <w:rPr>
          <w:rFonts w:ascii="宋体" w:hAnsi="宋体" w:cs="宋体"/>
          <w:sz w:val="24"/>
          <w:szCs w:val="24"/>
        </w:rPr>
        <w:t>5</w:t>
      </w:r>
      <w:r w:rsidRPr="004375F6">
        <w:rPr>
          <w:rFonts w:ascii="宋体" w:hAnsi="宋体" w:cs="宋体" w:hint="eastAsia"/>
          <w:sz w:val="24"/>
          <w:szCs w:val="24"/>
        </w:rPr>
        <w:t>年，全党全国各族人民团结一心、开拓创新，不畏艰险、顽强奋斗，全面推进经济建设、政治建设、文化建设、社会建设、生态文明建设和党的建设，我国经济实力、科技实力、国防实力又上了一个大台阶，我国人民生活水平又上了一个大台阶，我国国际地位和国际影响力又上了一个大台阶。</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习近平充分肯定一年来上海勇于改革攻坚、聚焦创新驱动取得的新成就。他强调，</w:t>
      </w:r>
      <w:r w:rsidRPr="004375F6">
        <w:rPr>
          <w:rFonts w:ascii="宋体" w:hAnsi="宋体" w:cs="宋体"/>
          <w:sz w:val="24"/>
          <w:szCs w:val="24"/>
        </w:rPr>
        <w:t>2016</w:t>
      </w:r>
      <w:r w:rsidRPr="004375F6">
        <w:rPr>
          <w:rFonts w:ascii="宋体" w:hAnsi="宋体" w:cs="宋体" w:hint="eastAsia"/>
          <w:sz w:val="24"/>
          <w:szCs w:val="24"/>
        </w:rPr>
        <w:t>年是全面建成小康社会决胜阶段的开局之年，做好各项工作非常重要。他希望上海坚持以自由贸易试验区建设为突破口，全力深化改革攻坚，使自由贸易试验区建设百尺竿头、更进一步。自由贸易试验区建设的核心任务是制度创新。要深化完善基本体系，突破瓶颈、疏通堵点、激活全盘，聚焦商事制度、贸易监管制度、金融开放创新制度、事中事后监管制度等，率先形成法治化、国际化、便利化的营商环境，加快形成公平、统一、高效的市场环境。</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习近平指出，深化经济体制改革，核心是处理好政府和市场关系，使市场在资源配置中起决定性作用和更好发挥政府作用。这就要讲辩证法、两点论，“看不见的手”和“看得见的手”都要用好。关键是加快转变政府职能，该放给市场</w:t>
      </w:r>
      <w:r w:rsidRPr="004375F6">
        <w:rPr>
          <w:rFonts w:ascii="宋体" w:hAnsi="宋体" w:cs="宋体" w:hint="eastAsia"/>
          <w:sz w:val="24"/>
          <w:szCs w:val="24"/>
        </w:rPr>
        <w:lastRenderedPageBreak/>
        <w:t>和社会的权一定要放足、放到位，该政府管的事一定要管好、管到位。要深化行政审批制度改革，推进简政放权，深化权力清单、责任清单管理，同时要强化事中事后监管。要结合供给侧结构性改革，发挥好国有资产流动平台作用，着力降成本、提质量、增效益，真正使企业成为市场主体。</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习近平强调，创新发展理念首要的是创新。建设具有全球影响力的科技创新中心，是上海实施创新驱动发展战略的重要载体。要抓住时机，瞄准世界科技前沿，全面提升自主创新能力，力争在基础科技领域作出大的创新、在关键核心技术领域取得大的突破。要以更加开放的视野引进和集聚人才，加快集聚一批站在行业科技前沿、具有国际视野的领军人才。</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习近平指出，要按照“三去一降一补”要求，加快产业结构调整，既努力为经济发展筹集动员更多要素和资源，又着力促进产业优化升级。要引导增量、优化存量、主动减量，积极推动新技术、新产业、新业态、新模式发展，加快培育新的经济增长点，全面提升上海实体经济发展能级和水平。</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习近平还就当前两岸关系发展发表了看法，他指出，上海及周边地区有不少台资企业，同台湾方面的人员往来和交流合作比较多。两岸同胞是命运与共的骨肉兄弟，是血浓于水的一家人。</w:t>
      </w:r>
      <w:r w:rsidRPr="004375F6">
        <w:rPr>
          <w:rFonts w:ascii="宋体" w:hAnsi="宋体" w:cs="宋体"/>
          <w:sz w:val="24"/>
          <w:szCs w:val="24"/>
        </w:rPr>
        <w:t>2008</w:t>
      </w:r>
      <w:r w:rsidRPr="004375F6">
        <w:rPr>
          <w:rFonts w:ascii="宋体" w:hAnsi="宋体" w:cs="宋体" w:hint="eastAsia"/>
          <w:sz w:val="24"/>
          <w:szCs w:val="24"/>
        </w:rPr>
        <w:t>年以来，两岸关系摆脱紧张动荡、走上和平发展道路，各领域交流合作蓬勃发展，同胞往来更加密切，台海呈现安定祥和局面。两岸同胞对推进两岸关系和平发展充满期待，我们不应让他们失望。</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习近平强调，我们对台大政方针是明确的、一贯的，不会因台湾政局变化而改变。我们将坚持“九二共识”政治基础，继续推进两岸关系和平发展。“九二共识”明确界定了两岸关系的性质，是确保两岸关系和平发展行稳致远的关键。承认“九二共识”的历史事实，认同其核心意涵，两岸双方就有了共同政治基础，就可以保持良性互动。我们将持续推进两岸各领域交流合作，深化两岸经济社会融合发展，增进同胞亲情和福祉，拉近同胞心灵距离，增强对命运共同体的认知。我们将坚决遏制任何形式的“台独”分裂行径，维护国家主权和领土完整，绝不让国家分裂的历史悲剧重演。这是全体中华儿女的共同心愿和坚定意志，也是我们对历史对人民的庄严承诺和责任。两岸关系和平发展成果需要两岸同胞共同维护，开创共同美好未来需要两岸同胞共同努力，实现中华民族伟大复兴需要两岸同胞携起手来同心干。</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中共中央政治局委员、上海市委书记韩正等参加审议。</w:t>
      </w:r>
    </w:p>
    <w:p w:rsidR="00A945A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t>（来源：人民网）</w:t>
      </w:r>
    </w:p>
    <w:p w:rsidR="00A945A6" w:rsidRDefault="00A945A6" w:rsidP="001F6D28">
      <w:pPr>
        <w:tabs>
          <w:tab w:val="left" w:pos="5010"/>
        </w:tabs>
        <w:spacing w:line="420" w:lineRule="exact"/>
        <w:rPr>
          <w:rFonts w:ascii="宋体" w:cs="Times New Roman"/>
          <w:sz w:val="24"/>
          <w:szCs w:val="24"/>
        </w:rPr>
      </w:pPr>
    </w:p>
    <w:p w:rsidR="00A945A6" w:rsidRPr="004375F6" w:rsidRDefault="00A945A6" w:rsidP="001F6D28">
      <w:pPr>
        <w:tabs>
          <w:tab w:val="left" w:pos="5010"/>
        </w:tabs>
        <w:spacing w:line="420" w:lineRule="exact"/>
        <w:rPr>
          <w:rFonts w:ascii="宋体" w:cs="Times New Roman"/>
          <w:sz w:val="24"/>
          <w:szCs w:val="24"/>
        </w:rPr>
      </w:pPr>
    </w:p>
    <w:p w:rsidR="00A945A6" w:rsidRDefault="00A945A6" w:rsidP="001F6D28">
      <w:pPr>
        <w:spacing w:line="420" w:lineRule="exact"/>
        <w:jc w:val="center"/>
        <w:rPr>
          <w:rFonts w:ascii="华文中宋" w:eastAsia="华文中宋" w:hAnsi="华文中宋" w:cs="Times New Roman"/>
          <w:b/>
          <w:bCs/>
          <w:sz w:val="36"/>
          <w:szCs w:val="36"/>
        </w:rPr>
      </w:pPr>
      <w:r w:rsidRPr="004375F6">
        <w:rPr>
          <w:rFonts w:ascii="华文中宋" w:eastAsia="华文中宋" w:hAnsi="华文中宋" w:cs="华文中宋" w:hint="eastAsia"/>
          <w:b/>
          <w:bCs/>
          <w:sz w:val="36"/>
          <w:szCs w:val="36"/>
        </w:rPr>
        <w:lastRenderedPageBreak/>
        <w:t>习近平参加全国人大黑龙江代表团审议</w:t>
      </w:r>
    </w:p>
    <w:p w:rsidR="00A945A6" w:rsidRDefault="00A945A6" w:rsidP="00CC590B">
      <w:pPr>
        <w:spacing w:line="420" w:lineRule="exact"/>
        <w:ind w:firstLineChars="200" w:firstLine="480"/>
        <w:rPr>
          <w:rFonts w:ascii="宋体" w:cs="Times New Roman"/>
          <w:sz w:val="24"/>
          <w:szCs w:val="24"/>
        </w:rPr>
      </w:pPr>
    </w:p>
    <w:p w:rsidR="00A945A6" w:rsidRPr="004375F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t>中共中央总书记、国家主席、中央军委主席习近平，中共中央政治局常委、国务院总理李克强，中共中央政治局常委、全国人大常委会委员长张德江，中共中央政治局常委、全国政协主席俞正声，中共中央政治局常委、中央书记处书记刘云山，中共中央政治局常委、中央纪委书记王岐山，中共中央政治局常委、国务院副总理张高丽，</w:t>
      </w:r>
      <w:r w:rsidRPr="004375F6">
        <w:rPr>
          <w:rFonts w:ascii="宋体" w:hAnsi="宋体" w:cs="宋体"/>
          <w:sz w:val="24"/>
          <w:szCs w:val="24"/>
        </w:rPr>
        <w:t>7</w:t>
      </w:r>
      <w:r w:rsidRPr="004375F6">
        <w:rPr>
          <w:rFonts w:ascii="宋体" w:hAnsi="宋体" w:cs="宋体" w:hint="eastAsia"/>
          <w:sz w:val="24"/>
          <w:szCs w:val="24"/>
        </w:rPr>
        <w:t>日上午分别参加了十二届全国人大四次会议一些代表团的审议。</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习近平在黑龙江代表团参加审议。会上，王宪魁、陆昊、孙斌、刘蕾、姜万春、张雨浦、武凤呈、高永、王波等</w:t>
      </w:r>
      <w:r w:rsidRPr="004375F6">
        <w:rPr>
          <w:rFonts w:ascii="宋体" w:hAnsi="宋体" w:cs="宋体"/>
          <w:sz w:val="24"/>
          <w:szCs w:val="24"/>
        </w:rPr>
        <w:t>9</w:t>
      </w:r>
      <w:r w:rsidRPr="004375F6">
        <w:rPr>
          <w:rFonts w:ascii="宋体" w:hAnsi="宋体" w:cs="宋体" w:hint="eastAsia"/>
          <w:sz w:val="24"/>
          <w:szCs w:val="24"/>
        </w:rPr>
        <w:t>位代表先后围绕转换发展动能、完善粮食价格政策、加快人口较少民族脱贫奔小康、支持资源型城市转型发展、支持重点林区停伐转型、支持老工业基地结构性改革等问题发表意见。习近平认真听取和记录并同大家交流，最后作了重要讲话。习近平在肯定黑龙江过去</w:t>
      </w:r>
      <w:r w:rsidRPr="004375F6">
        <w:rPr>
          <w:rFonts w:ascii="宋体" w:hAnsi="宋体" w:cs="宋体"/>
          <w:sz w:val="24"/>
          <w:szCs w:val="24"/>
        </w:rPr>
        <w:t>5</w:t>
      </w:r>
      <w:r w:rsidRPr="004375F6">
        <w:rPr>
          <w:rFonts w:ascii="宋体" w:hAnsi="宋体" w:cs="宋体" w:hint="eastAsia"/>
          <w:sz w:val="24"/>
          <w:szCs w:val="24"/>
        </w:rPr>
        <w:t>年的工作后强调指出，要扬长避短、扬长克短、扬长补短，向经济建设这个中心聚焦发力，打好发展组合拳，奋力走出全面振兴新路子。习近平指出，振兴东北地区等老工业基地是国家一项重大战略，要善于抓重点、攻难点，全面落实创新、协调、绿色、开放、共享的发展理念，用新发展理念衡量工作、指挥行动、训练干部，在贯彻新发展理念中寻找机遇、打造亮点、拓展优势；全面深化改革，冲破束缚各方面创造活力的体制机制障碍；积极推进全方位对外开放；保障和改善民生；加强生态文明建设，为可持续发展预留空间，为子孙后代留下天蓝、地绿、水清的美好家园。要深入推进法治建设，着力打造全面振兴好环境。法治是一种基本的思维方式和工作方式，法治化环境最能聚人聚财、最有利于发展。要提高领导干部运用法治思维和法治方式开展工作、解决问题、推动发展的能力，积极培育社会主义法治文化，引导广大群众自觉守法、遇事找法、解决问题靠法，深化基层依法治理，把法治建设建立在扎实的基层基础工作之上，让依法办事蔚然成风。要充分调动广大干部积极性，不断提升工作精气神。干部干部，干是当头的，既要想干愿干积极干，又要能干会干善于干，其中积极性又是首要的。党组织对待干部，既要严格管理，又要热情关心。要保护作风正派、锐意进取的干部，真正把那些想干事、能干事、敢担当、善作为的优秀干部选拔到各级领导班子中来。</w:t>
      </w:r>
    </w:p>
    <w:p w:rsidR="00A945A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t>（来源：人民网）</w:t>
      </w:r>
    </w:p>
    <w:p w:rsidR="00A945A6" w:rsidRDefault="00A945A6" w:rsidP="001F6D28">
      <w:pPr>
        <w:spacing w:line="420" w:lineRule="exact"/>
        <w:rPr>
          <w:rFonts w:ascii="宋体" w:cs="Times New Roman"/>
          <w:sz w:val="24"/>
          <w:szCs w:val="24"/>
        </w:rPr>
      </w:pPr>
    </w:p>
    <w:p w:rsidR="00A945A6" w:rsidRDefault="00A945A6" w:rsidP="001F6D28">
      <w:pPr>
        <w:spacing w:line="420" w:lineRule="exact"/>
        <w:rPr>
          <w:rFonts w:ascii="宋体" w:cs="Times New Roman"/>
          <w:sz w:val="24"/>
          <w:szCs w:val="24"/>
        </w:rPr>
      </w:pPr>
    </w:p>
    <w:p w:rsidR="00A945A6" w:rsidRPr="004375F6" w:rsidRDefault="00A945A6" w:rsidP="001F6D28">
      <w:pPr>
        <w:spacing w:line="420" w:lineRule="exact"/>
        <w:rPr>
          <w:rFonts w:ascii="宋体" w:cs="Times New Roman"/>
          <w:sz w:val="24"/>
          <w:szCs w:val="24"/>
        </w:rPr>
      </w:pPr>
    </w:p>
    <w:p w:rsidR="00A945A6" w:rsidRDefault="00A945A6" w:rsidP="001F6D28">
      <w:pPr>
        <w:spacing w:line="420" w:lineRule="exact"/>
        <w:jc w:val="center"/>
        <w:rPr>
          <w:rFonts w:ascii="华文中宋" w:eastAsia="华文中宋" w:hAnsi="华文中宋" w:cs="Times New Roman"/>
          <w:b/>
          <w:bCs/>
          <w:sz w:val="36"/>
          <w:szCs w:val="36"/>
        </w:rPr>
      </w:pPr>
      <w:r w:rsidRPr="004375F6">
        <w:rPr>
          <w:rFonts w:ascii="华文中宋" w:eastAsia="华文中宋" w:hAnsi="华文中宋" w:cs="华文中宋" w:hint="eastAsia"/>
          <w:b/>
          <w:bCs/>
          <w:sz w:val="36"/>
          <w:szCs w:val="36"/>
        </w:rPr>
        <w:lastRenderedPageBreak/>
        <w:t>习近平参加全国人大湖南代表团审议</w:t>
      </w:r>
    </w:p>
    <w:p w:rsidR="00A945A6" w:rsidRDefault="00A945A6" w:rsidP="00CC590B">
      <w:pPr>
        <w:spacing w:line="420" w:lineRule="exact"/>
        <w:ind w:firstLineChars="200" w:firstLine="480"/>
        <w:rPr>
          <w:rFonts w:ascii="宋体" w:cs="Times New Roman"/>
          <w:sz w:val="24"/>
          <w:szCs w:val="24"/>
        </w:rPr>
      </w:pPr>
    </w:p>
    <w:p w:rsidR="00A945A6" w:rsidRPr="004375F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t>中共中央总书记、国家主席、中央军委主席习近平，中共中央政治局常委、国务院总理李克强，中共中央政治局常委、全国人大常委会委员长张德江，中共中央政治局常委、全国政协主席俞正声，中共中央政治局常委、中央书记处书记刘云山，中共中央政治局常委、中央纪委书记王岐山，中共中央政治局常委、国务院副总理张高丽，</w:t>
      </w:r>
      <w:r w:rsidRPr="004375F6">
        <w:rPr>
          <w:rFonts w:ascii="宋体" w:hAnsi="宋体" w:cs="宋体"/>
          <w:sz w:val="24"/>
          <w:szCs w:val="24"/>
        </w:rPr>
        <w:t>3</w:t>
      </w:r>
      <w:r w:rsidRPr="004375F6">
        <w:rPr>
          <w:rFonts w:ascii="宋体" w:hAnsi="宋体" w:cs="宋体" w:hint="eastAsia"/>
          <w:sz w:val="24"/>
          <w:szCs w:val="24"/>
        </w:rPr>
        <w:t>月</w:t>
      </w:r>
      <w:r w:rsidRPr="004375F6">
        <w:rPr>
          <w:rFonts w:ascii="宋体" w:hAnsi="宋体" w:cs="宋体"/>
          <w:sz w:val="24"/>
          <w:szCs w:val="24"/>
        </w:rPr>
        <w:t>8</w:t>
      </w:r>
      <w:r w:rsidRPr="004375F6">
        <w:rPr>
          <w:rFonts w:ascii="宋体" w:hAnsi="宋体" w:cs="宋体" w:hint="eastAsia"/>
          <w:sz w:val="24"/>
          <w:szCs w:val="24"/>
        </w:rPr>
        <w:t>日上午分别参加了十二届全国人大四次会议一些代表团的审议。</w:t>
      </w:r>
    </w:p>
    <w:p w:rsidR="00A945A6" w:rsidRPr="004375F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t>在“三八”国际劳动妇女节到来之际，习近平代表党中央、国务院，向女代表、女委员、女工作人员和全国各族各界妇女致以节日的祝贺和诚挚的祝福。</w:t>
      </w:r>
    </w:p>
    <w:p w:rsidR="00A945A6" w:rsidRPr="004375F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t>习近平在湖南代表团参加审议。会上，徐守盛、杜家毫、詹纯新、郭建群、向平华、谢超英、刘正军、潘润兰等代表先后围绕推动创新发展、加强国际产能合作、实施精准扶贫、推进供给侧改革、发展环保产业等问题发表意见。习近平认真听取和记录，不时询问情况并同大家讨论，最后作了重要讲话。习近平在肯定湖南</w:t>
      </w:r>
      <w:r w:rsidRPr="004375F6">
        <w:rPr>
          <w:rFonts w:ascii="宋体" w:hAnsi="宋体" w:cs="宋体"/>
          <w:sz w:val="24"/>
          <w:szCs w:val="24"/>
        </w:rPr>
        <w:t>5</w:t>
      </w:r>
      <w:r w:rsidRPr="004375F6">
        <w:rPr>
          <w:rFonts w:ascii="宋体" w:hAnsi="宋体" w:cs="宋体" w:hint="eastAsia"/>
          <w:sz w:val="24"/>
          <w:szCs w:val="24"/>
        </w:rPr>
        <w:t>年来工作后指出，要创造性开展工作，着力推进供给侧结构性改革，着力加强保障和改善民生工作，着力推进农业现代化，让广大人民群众有更多获得感。他强调，推进供给侧结构性改革，是一场硬仗。要把握好“加法”和“减法”、当前和长远、力度和节奏、主要矛盾和次要矛盾、政府和市场的关系，以锐意进取、敢于担当的精神状态，脚踏实地、真抓实干的工作作风，打赢这场硬仗。要一手抓结构性改革，一手抓补齐民生短板，适当调整财政支出结构，切实保障群众基本生活，保障基本公共服务，坚决守住民生底线，坚决打赢脱贫攻坚战，统筹推进城乡社会救助体系建设，使困难群众求助有门、受助及时。新形势下，农业主要矛盾已经由总量不足转变为结构性矛盾，主要表现为阶段性的供过于求和供给不足并存。推进农业供给侧结构性改革，提高农业综合效益和竞争力，是当前和今后一个时期我国农业政策改革和完善的主要方向。要以市场需求为导向调整完善农业生产结构和产品结构，以科技为支撑走内涵式现代农业发展道路，以健全市场机制为目标改革完善农业支持保护政策，以家庭农场和农民合作社为抓手发展农业适度规模经营。在我们这样一个有</w:t>
      </w:r>
      <w:r w:rsidRPr="004375F6">
        <w:rPr>
          <w:rFonts w:ascii="宋体" w:hAnsi="宋体" w:cs="宋体"/>
          <w:sz w:val="24"/>
          <w:szCs w:val="24"/>
        </w:rPr>
        <w:t>13</w:t>
      </w:r>
      <w:r w:rsidRPr="004375F6">
        <w:rPr>
          <w:rFonts w:ascii="宋体" w:hAnsi="宋体" w:cs="宋体" w:hint="eastAsia"/>
          <w:sz w:val="24"/>
          <w:szCs w:val="24"/>
        </w:rPr>
        <w:t>亿多人口的大国，保障粮食安全始终是国计民生的头等大事。要研究和完善粮食安全政策，把产能建设作为根本，实现藏粮于地、藏粮于技。要保护好耕地特别是基本农田，加大对农田水利、农机作业配套等建设支持力度，提高农业物质技术装备水平，切实夯实农业基础。今明两年，全国省市县乡要陆续换届，要深刻吸取湖南衡阳破坏选举案和四川南充拉票贿选案的教训，以“零容忍”的政治态度、规范严谨的法定程序、科学有</w:t>
      </w:r>
      <w:r w:rsidRPr="004375F6">
        <w:rPr>
          <w:rFonts w:ascii="宋体" w:hAnsi="宋体" w:cs="宋体" w:hint="eastAsia"/>
          <w:sz w:val="24"/>
          <w:szCs w:val="24"/>
        </w:rPr>
        <w:lastRenderedPageBreak/>
        <w:t>效的工作机制、严肃认真的纪律要求，坚决杜绝此类现象发生。</w:t>
      </w:r>
    </w:p>
    <w:p w:rsidR="00A945A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t>（来源：人民网）</w:t>
      </w:r>
    </w:p>
    <w:p w:rsidR="00A945A6" w:rsidRPr="004375F6" w:rsidRDefault="00A945A6" w:rsidP="001F6D28">
      <w:pPr>
        <w:spacing w:line="420" w:lineRule="exact"/>
        <w:rPr>
          <w:rFonts w:ascii="宋体" w:cs="Times New Roman"/>
          <w:sz w:val="24"/>
          <w:szCs w:val="24"/>
        </w:rPr>
      </w:pPr>
    </w:p>
    <w:p w:rsidR="00A945A6" w:rsidRDefault="00A945A6" w:rsidP="001F6D28">
      <w:pPr>
        <w:spacing w:line="420" w:lineRule="exact"/>
        <w:jc w:val="center"/>
        <w:rPr>
          <w:rFonts w:ascii="华文中宋" w:eastAsia="华文中宋" w:hAnsi="华文中宋" w:cs="Times New Roman"/>
          <w:b/>
          <w:bCs/>
          <w:sz w:val="36"/>
          <w:szCs w:val="36"/>
        </w:rPr>
      </w:pPr>
    </w:p>
    <w:p w:rsidR="00A945A6" w:rsidRDefault="00A945A6" w:rsidP="001F6D28">
      <w:pPr>
        <w:spacing w:line="420" w:lineRule="exact"/>
        <w:jc w:val="center"/>
        <w:rPr>
          <w:rFonts w:ascii="华文中宋" w:eastAsia="华文中宋" w:hAnsi="华文中宋" w:cs="Times New Roman"/>
          <w:b/>
          <w:bCs/>
          <w:sz w:val="36"/>
          <w:szCs w:val="36"/>
        </w:rPr>
      </w:pPr>
      <w:r w:rsidRPr="00676B7A">
        <w:rPr>
          <w:rFonts w:ascii="华文中宋" w:eastAsia="华文中宋" w:hAnsi="华文中宋" w:cs="华文中宋" w:hint="eastAsia"/>
          <w:b/>
          <w:bCs/>
          <w:sz w:val="36"/>
          <w:szCs w:val="36"/>
        </w:rPr>
        <w:t>习近平参加全国人大青海代表团审议</w:t>
      </w:r>
    </w:p>
    <w:p w:rsidR="00A945A6" w:rsidRDefault="00A945A6" w:rsidP="00CC590B">
      <w:pPr>
        <w:spacing w:line="420" w:lineRule="exact"/>
        <w:ind w:firstLineChars="200" w:firstLine="480"/>
        <w:rPr>
          <w:rFonts w:ascii="宋体" w:cs="Times New Roman"/>
          <w:sz w:val="24"/>
          <w:szCs w:val="24"/>
        </w:rPr>
      </w:pPr>
    </w:p>
    <w:p w:rsidR="00A945A6" w:rsidRPr="004375F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t>中共中央总书记、国家主席、中央军委主席习近平，中共中央政治局常委、国务院总理李克强，中共中央政治局常委、全国人大常委会委员长张德江，中共中央政治局常委、中央纪委书记王岐山，中共中央政治局常委、国务院副总理张高丽，</w:t>
      </w:r>
      <w:r w:rsidRPr="004375F6">
        <w:rPr>
          <w:rFonts w:ascii="宋体" w:hAnsi="宋体" w:cs="宋体"/>
          <w:sz w:val="24"/>
          <w:szCs w:val="24"/>
        </w:rPr>
        <w:t>3</w:t>
      </w:r>
      <w:r w:rsidRPr="004375F6">
        <w:rPr>
          <w:rFonts w:ascii="宋体" w:hAnsi="宋体" w:cs="宋体" w:hint="eastAsia"/>
          <w:sz w:val="24"/>
          <w:szCs w:val="24"/>
        </w:rPr>
        <w:t>月</w:t>
      </w:r>
      <w:r w:rsidRPr="004375F6">
        <w:rPr>
          <w:rFonts w:ascii="宋体" w:hAnsi="宋体" w:cs="宋体"/>
          <w:sz w:val="24"/>
          <w:szCs w:val="24"/>
        </w:rPr>
        <w:t>10</w:t>
      </w:r>
      <w:r w:rsidRPr="004375F6">
        <w:rPr>
          <w:rFonts w:ascii="宋体" w:hAnsi="宋体" w:cs="宋体" w:hint="eastAsia"/>
          <w:sz w:val="24"/>
          <w:szCs w:val="24"/>
        </w:rPr>
        <w:t>日上午分别参加了十二届全国人大四次会议一些代表团的审议。</w:t>
      </w:r>
    </w:p>
    <w:p w:rsidR="00A945A6" w:rsidRPr="004375F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t>习近平在青海代表团参加审议。当习近平来到会场时，</w:t>
      </w:r>
      <w:r w:rsidRPr="004375F6">
        <w:rPr>
          <w:rFonts w:ascii="宋体" w:hAnsi="宋体" w:cs="宋体"/>
          <w:sz w:val="24"/>
          <w:szCs w:val="24"/>
        </w:rPr>
        <w:t>3</w:t>
      </w:r>
      <w:r w:rsidRPr="004375F6">
        <w:rPr>
          <w:rFonts w:ascii="宋体" w:hAnsi="宋体" w:cs="宋体" w:hint="eastAsia"/>
          <w:sz w:val="24"/>
          <w:szCs w:val="24"/>
        </w:rPr>
        <w:t>名来自藏族、蒙古族、土族的代表向总书记献上了洁白的哈达，表达青海各族人民对党中央和总书记的敬意。总书记请他们转达对各族人民的祝福。会上，骆惠宁、郝鹏、娘毛先、毕生忠、拜秀花、尼玛卓玛、韩永东、王晓等</w:t>
      </w:r>
      <w:r w:rsidRPr="004375F6">
        <w:rPr>
          <w:rFonts w:ascii="宋体" w:hAnsi="宋体" w:cs="宋体"/>
          <w:sz w:val="24"/>
          <w:szCs w:val="24"/>
        </w:rPr>
        <w:t>8</w:t>
      </w:r>
      <w:r w:rsidRPr="004375F6">
        <w:rPr>
          <w:rFonts w:ascii="宋体" w:hAnsi="宋体" w:cs="宋体" w:hint="eastAsia"/>
          <w:sz w:val="24"/>
          <w:szCs w:val="24"/>
        </w:rPr>
        <w:t>位代表先后围绕建设三江源国家公园、坚持绿色协调发展、深化医药卫生体制改革、促进城乡教育公平、加强民族团结进步、坚持精准扶贫脱贫、弘扬艰苦奋斗精神等问题发表意见。习近平认真听取和记录，不时发问并同大家交流，最后作了重要讲话。习近平首先对一年来全国人大常委会工作表示充分肯定。针对青海工作，习近平强调指出，要深入落实国家主体功能区规划，着力推进生态文明先行区、循环经济发展先行区、民族团结进步先进区建设，扎扎实实推进生态环境保护，扎扎实实推进脱贫攻坚，扎扎实实推进民族地区发展。他强调，生态环境没有替代品，用之不觉，失之难存。在生态环境保护建设上，一定要树立大局观、长远观、整体观，坚持保护优先，坚持节约资源和保护环境的基本国策，像保护眼睛一样保护生态环境，像对待生命一样对待生态环境，推动形成绿色发展方式和生活方式。要搞好中国三江源国家公园体制试点，统筹推进生态工程、节能减排、环境整治、美丽城乡建设，筑牢国家生态安全屏障，使青海成为美丽中国的亮丽名片。习近平强调，“十三五”时期是脱贫攻坚啃硬骨头、攻城拔寨的时期，必须横下一条心，加大力度，加快速度，加紧进度，齐心协力打赢脱贫攻坚战，确保到</w:t>
      </w:r>
      <w:r w:rsidRPr="004375F6">
        <w:rPr>
          <w:rFonts w:ascii="宋体" w:hAnsi="宋体" w:cs="宋体"/>
          <w:sz w:val="24"/>
          <w:szCs w:val="24"/>
        </w:rPr>
        <w:t>2020</w:t>
      </w:r>
      <w:r w:rsidRPr="004375F6">
        <w:rPr>
          <w:rFonts w:ascii="宋体" w:hAnsi="宋体" w:cs="宋体" w:hint="eastAsia"/>
          <w:sz w:val="24"/>
          <w:szCs w:val="24"/>
        </w:rPr>
        <w:t>年现行标准下农村牧区贫困人口全部脱贫，贫困县全部摘帽。脱贫攻坚一定要扭住精准，做到精准扶贫、精准脱贫，精准到户、精准到人，找对“穷根”，明确靶向。要更加注重教育脱贫，不能让贫困现象代际传递。要更加注重提高脱贫效果的可持续性。习近平强调，多民族是我国的一大特色，也是我国发展的一大有利因素。要着力加强民族地区基础设施建设，着力培育民族地区特色优势产业，有序开发民族地</w:t>
      </w:r>
      <w:r w:rsidRPr="004375F6">
        <w:rPr>
          <w:rFonts w:ascii="宋体" w:hAnsi="宋体" w:cs="宋体" w:hint="eastAsia"/>
          <w:sz w:val="24"/>
          <w:szCs w:val="24"/>
        </w:rPr>
        <w:lastRenderedPageBreak/>
        <w:t>区特色优势资源，提高民族地区产业结构层次，增强民族地区自我发展能力和可持续发展能力。社会事业发展和民生建设资金要向民族地区倾斜，让民族地区群众共享改革发展成果。民族团结是各族人民的生命线。要尊重民族差异、包容文化多样，深化创建活动，让各民族在中华民族大家庭中手足相亲、守望相助、团结和睦、共同发展。</w:t>
      </w:r>
    </w:p>
    <w:p w:rsidR="00A945A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t>（来源：人民网）</w:t>
      </w:r>
    </w:p>
    <w:p w:rsidR="00A945A6" w:rsidRPr="004375F6" w:rsidRDefault="00A945A6" w:rsidP="001F6D28">
      <w:pPr>
        <w:spacing w:line="420" w:lineRule="exact"/>
        <w:rPr>
          <w:rFonts w:ascii="宋体" w:cs="Times New Roman"/>
          <w:sz w:val="24"/>
          <w:szCs w:val="24"/>
        </w:rPr>
      </w:pPr>
    </w:p>
    <w:p w:rsidR="00A945A6" w:rsidRDefault="00A945A6" w:rsidP="001F6D28">
      <w:pPr>
        <w:spacing w:line="360" w:lineRule="auto"/>
        <w:jc w:val="center"/>
        <w:rPr>
          <w:rFonts w:ascii="华文中宋" w:eastAsia="华文中宋" w:hAnsi="华文中宋" w:cs="Times New Roman"/>
          <w:b/>
          <w:bCs/>
          <w:sz w:val="36"/>
          <w:szCs w:val="36"/>
        </w:rPr>
      </w:pPr>
    </w:p>
    <w:p w:rsidR="00A945A6" w:rsidRPr="00676B7A" w:rsidRDefault="00A945A6" w:rsidP="001F6D28">
      <w:pPr>
        <w:spacing w:line="360" w:lineRule="auto"/>
        <w:jc w:val="center"/>
        <w:rPr>
          <w:rFonts w:ascii="华文中宋" w:eastAsia="华文中宋" w:hAnsi="华文中宋" w:cs="Times New Roman"/>
          <w:b/>
          <w:bCs/>
          <w:sz w:val="36"/>
          <w:szCs w:val="36"/>
        </w:rPr>
      </w:pPr>
      <w:r w:rsidRPr="00676B7A">
        <w:rPr>
          <w:rFonts w:ascii="华文中宋" w:eastAsia="华文中宋" w:hAnsi="华文中宋" w:cs="华文中宋" w:hint="eastAsia"/>
          <w:b/>
          <w:bCs/>
          <w:sz w:val="36"/>
          <w:szCs w:val="36"/>
        </w:rPr>
        <w:t>习近平在出席解放军代表团全体会议时强调</w:t>
      </w:r>
    </w:p>
    <w:p w:rsidR="00A945A6" w:rsidRPr="00676B7A" w:rsidRDefault="00A945A6" w:rsidP="001F6D28">
      <w:pPr>
        <w:spacing w:line="360" w:lineRule="auto"/>
        <w:jc w:val="center"/>
        <w:rPr>
          <w:rFonts w:ascii="华文中宋" w:eastAsia="华文中宋" w:hAnsi="华文中宋" w:cs="Times New Roman"/>
          <w:b/>
          <w:bCs/>
          <w:sz w:val="30"/>
          <w:szCs w:val="30"/>
        </w:rPr>
      </w:pPr>
      <w:r w:rsidRPr="00676B7A">
        <w:rPr>
          <w:rFonts w:ascii="华文中宋" w:eastAsia="华文中宋" w:hAnsi="华文中宋" w:cs="华文中宋" w:hint="eastAsia"/>
          <w:b/>
          <w:bCs/>
          <w:sz w:val="30"/>
          <w:szCs w:val="30"/>
        </w:rPr>
        <w:t>全面实施创新驱动发展战略</w:t>
      </w:r>
    </w:p>
    <w:p w:rsidR="00A945A6" w:rsidRDefault="00A945A6" w:rsidP="001F6D28">
      <w:pPr>
        <w:spacing w:line="360" w:lineRule="auto"/>
        <w:jc w:val="center"/>
        <w:rPr>
          <w:rFonts w:ascii="华文中宋" w:eastAsia="华文中宋" w:hAnsi="华文中宋" w:cs="Times New Roman"/>
          <w:b/>
          <w:bCs/>
          <w:sz w:val="30"/>
          <w:szCs w:val="30"/>
        </w:rPr>
      </w:pPr>
      <w:r w:rsidRPr="00676B7A">
        <w:rPr>
          <w:rFonts w:ascii="华文中宋" w:eastAsia="华文中宋" w:hAnsi="华文中宋" w:cs="华文中宋" w:hint="eastAsia"/>
          <w:b/>
          <w:bCs/>
          <w:sz w:val="30"/>
          <w:szCs w:val="30"/>
        </w:rPr>
        <w:t>推动国防和军队建设实现新跨越</w:t>
      </w:r>
    </w:p>
    <w:p w:rsidR="00A945A6" w:rsidRDefault="00A945A6" w:rsidP="00CC590B">
      <w:pPr>
        <w:spacing w:line="420" w:lineRule="exact"/>
        <w:ind w:firstLineChars="200" w:firstLine="480"/>
        <w:rPr>
          <w:rFonts w:ascii="宋体" w:cs="Times New Roman"/>
          <w:sz w:val="24"/>
          <w:szCs w:val="24"/>
        </w:rPr>
      </w:pPr>
    </w:p>
    <w:p w:rsidR="00A945A6" w:rsidRPr="004375F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t>中共中央总书记、国家主席、中央军委主席习近平</w:t>
      </w:r>
      <w:r w:rsidRPr="004375F6">
        <w:rPr>
          <w:rFonts w:ascii="宋体" w:hAnsi="宋体" w:cs="宋体"/>
          <w:sz w:val="24"/>
          <w:szCs w:val="24"/>
        </w:rPr>
        <w:t>3</w:t>
      </w:r>
      <w:r w:rsidRPr="004375F6">
        <w:rPr>
          <w:rFonts w:ascii="宋体" w:hAnsi="宋体" w:cs="宋体" w:hint="eastAsia"/>
          <w:sz w:val="24"/>
          <w:szCs w:val="24"/>
        </w:rPr>
        <w:t>月</w:t>
      </w:r>
      <w:r w:rsidRPr="004375F6">
        <w:rPr>
          <w:rFonts w:ascii="宋体" w:hAnsi="宋体" w:cs="宋体"/>
          <w:sz w:val="24"/>
          <w:szCs w:val="24"/>
        </w:rPr>
        <w:t>13</w:t>
      </w:r>
      <w:r w:rsidRPr="004375F6">
        <w:rPr>
          <w:rFonts w:ascii="宋体" w:hAnsi="宋体" w:cs="宋体" w:hint="eastAsia"/>
          <w:sz w:val="24"/>
          <w:szCs w:val="24"/>
        </w:rPr>
        <w:t>日下午在出席十二届全国人大四次会议解放军代表团全体会议时强调，把创新摆在我军建设发展全局的重要位置，靠改革创新推动国防和军队建设实现新跨越，是决定我军前途命运的一个关键，必须全面实施创新驱动发展战略，坚持战斗力标准，下大气力抓理论创新、抓科技创新、抓科学管理、抓人才集聚、抓实践创新，以重点突破带动和推进全面创新，不断开创强军兴军新局面。</w:t>
      </w:r>
    </w:p>
    <w:p w:rsidR="00A945A6" w:rsidRPr="004375F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t>会上，刘国治、庄可柱、梁晓婧、杨波、王树、王娜、梁旭、刘新等</w:t>
      </w:r>
      <w:r w:rsidRPr="004375F6">
        <w:rPr>
          <w:rFonts w:ascii="宋体" w:hAnsi="宋体" w:cs="宋体"/>
          <w:sz w:val="24"/>
          <w:szCs w:val="24"/>
        </w:rPr>
        <w:t>8</w:t>
      </w:r>
      <w:r w:rsidRPr="004375F6">
        <w:rPr>
          <w:rFonts w:ascii="宋体" w:hAnsi="宋体" w:cs="宋体" w:hint="eastAsia"/>
          <w:sz w:val="24"/>
          <w:szCs w:val="24"/>
        </w:rPr>
        <w:t>位代表，分别就国防科技创新、新型作战力量建设、创新理论武装、新型陆军作战能力建设、创新人才培养、战略通道建设、军队管理创新、军民融合深度发展等问题提出了意见和建议。</w:t>
      </w:r>
    </w:p>
    <w:p w:rsidR="00A945A6" w:rsidRPr="004375F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t>代表发言后，习近平发表重要讲话。他对“十二五”时期特别是党的十八大以来国防和军队建设取得的成绩给予充分肯定，强调指出，“十三五”时期是全面建成小康社会决胜阶段，也是国防和军队建设的关键时期。全军和武警部队要全面贯彻党的十八大和十八届三中、四中、五中全会精神，以邓小平理论、“三个代表”重要思想、科学发展观为指导，按照“四个全面”战略布局要求，深入贯彻新发展理念，以党在新形势下的强军目标为引领，贯彻新形势下军事战略方针，推进政治建军、改革强军、依法治军，加强军队建设和军事斗争准备，确保如期实现国防和军队现代化建设“三步走”发展战略第二步目标。</w:t>
      </w:r>
    </w:p>
    <w:p w:rsidR="00A945A6" w:rsidRPr="004375F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t>习近平强调，创新是引领发展的第一动力，实施创新驱动发展战略是我国发</w:t>
      </w:r>
      <w:r w:rsidRPr="004375F6">
        <w:rPr>
          <w:rFonts w:ascii="宋体" w:hAnsi="宋体" w:cs="宋体" w:hint="eastAsia"/>
          <w:sz w:val="24"/>
          <w:szCs w:val="24"/>
        </w:rPr>
        <w:lastRenderedPageBreak/>
        <w:t>展的迫切要求，必须摆在突出位置。创新能力是一支军队的核心竞争力，也是生成和提高战斗力的加速器。攻克制约我军建设和改革的突出矛盾，需要以创新的思路办法攻坚破难。各级领导要带头解放思想、实事求是、与时俱进，推动创新、支持创新、引导创新，实现国防和军队建设更高质量、更高效益、更可持续的发展。</w:t>
      </w:r>
    </w:p>
    <w:p w:rsidR="00A945A6" w:rsidRPr="004375F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t>习近平指出，科学的军事理论就是战斗力，一支强大的军队必须有科学理论作指导。要坚持理论联系实际，既开阔视野又不跟在别人后面亦步亦趋，既开动脑筋又不脱离实际好高骛远，大力推进马克思主义军事理论创新，加快形成具有时代性、引领性、独特性的军事理论体系，为强军兴军实践提供科学理论支撑。</w:t>
      </w:r>
    </w:p>
    <w:p w:rsidR="00A945A6" w:rsidRPr="004375F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t>习近平强调，我军必须高度重视战略前沿技术发展，通过自主创新掌握主动，见之于未萌、识之于未发，下好先手棋、打好主动仗。要确定正确的跟进和突破策略，选准主攻方向和突破口，超前布局、超前谋划，加紧在一些重要领域形成独特优势。要抓紧搞好创新性、突破性成果转化运用，把创新成果转化为实实在在的战斗力。</w:t>
      </w:r>
    </w:p>
    <w:p w:rsidR="00A945A6" w:rsidRPr="004375F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t>习近平指出，军队能不能打仗、打胜仗，科学管理起着关键作用。要更新管理理念、完善管理体系、优化管理流程，提高专业化、精细化、科学化水平，推动我军向质量效能型转变，实现集约高效发展。</w:t>
      </w:r>
    </w:p>
    <w:p w:rsidR="00A945A6" w:rsidRPr="004375F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t>习近平强调，人才是创新的核心要素，加紧集聚大批高端人才是推动我军改革创新的当务之急。要积极创新人才培养、引进、保留、使用的体制机制和政策制度，以更加开放的视野引进和集聚人才，努力培养造就宏大的高素质创新型军事人才队伍。</w:t>
      </w:r>
    </w:p>
    <w:p w:rsidR="00A945A6" w:rsidRPr="004375F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t>习近平指出，实现强军目标需要全军官兵共同奋斗，推进军队改革创新需要全军官兵共同努力。各级要尊重官兵主体地位，发挥官兵首创精神，大力弘扬创新文化，激发官兵锐意创新的勇气、敢为人先的锐气、蓬勃向上的朝气，激励大家争当创新的推动者和实践者，使谋划创新、推动创新、落实创新成为全军的自觉行动。</w:t>
      </w:r>
    </w:p>
    <w:p w:rsidR="00A945A6" w:rsidRPr="004375F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t>习近平指出，要把军队创新纳入国家创新体系，大力开展军民协同创新，探索建立有利于国防科技创新的体制机制，推进军民融合深度发展。中央国家机关、地方各级党委和政府要满腔热忱支持国防和军队建设、军事斗争准备，为国防和军队现代化建设创造良好条件。</w:t>
      </w:r>
    </w:p>
    <w:p w:rsidR="00A945A6" w:rsidRPr="004375F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t>会议结束时，习近平亲切接见来自基层部队和教学科研一线的部分军队人大代表，了解他们的学习工作情况，勉励他们立足本职岗位，结合工作实际，勇于实践、勇于创新，发挥示范带动作用，让创新创造在军营蔚然成风。</w:t>
      </w:r>
    </w:p>
    <w:p w:rsidR="00A945A6" w:rsidRPr="004375F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lastRenderedPageBreak/>
        <w:t>中共中央政治局委员、中央军委副主席范长龙主持会议，中共中央政治局委员、中央军委副主席许其亮，中央军委委员常万全、房峰辉、张阳、赵克石、张又侠、吴胜利、马晓天、魏凤和参加会议。</w:t>
      </w:r>
    </w:p>
    <w:p w:rsidR="00A945A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t>（来源：人民网）</w:t>
      </w:r>
    </w:p>
    <w:p w:rsidR="00A945A6" w:rsidRDefault="00A945A6" w:rsidP="007C2231">
      <w:pPr>
        <w:widowControl/>
        <w:shd w:val="clear" w:color="auto" w:fill="FFFFFF"/>
        <w:spacing w:before="300" w:after="75" w:line="324" w:lineRule="atLeast"/>
        <w:jc w:val="center"/>
        <w:outlineLvl w:val="2"/>
        <w:rPr>
          <w:rFonts w:ascii="宋体" w:cs="Times New Roman"/>
          <w:color w:val="333333"/>
          <w:kern w:val="0"/>
          <w:sz w:val="24"/>
          <w:szCs w:val="24"/>
        </w:rPr>
      </w:pPr>
    </w:p>
    <w:p w:rsidR="00A945A6" w:rsidRPr="008B3A34" w:rsidRDefault="00A945A6" w:rsidP="007C2231">
      <w:pPr>
        <w:widowControl/>
        <w:shd w:val="clear" w:color="auto" w:fill="FFFFFF"/>
        <w:spacing w:before="300" w:after="75" w:line="324" w:lineRule="atLeast"/>
        <w:jc w:val="center"/>
        <w:outlineLvl w:val="2"/>
        <w:rPr>
          <w:rFonts w:ascii="华文中宋" w:eastAsia="华文中宋" w:hAnsi="华文中宋" w:cs="Times New Roman"/>
          <w:b/>
          <w:bCs/>
          <w:kern w:val="0"/>
          <w:sz w:val="30"/>
          <w:szCs w:val="30"/>
        </w:rPr>
      </w:pPr>
      <w:r w:rsidRPr="008B3A34">
        <w:rPr>
          <w:rFonts w:ascii="华文中宋" w:eastAsia="华文中宋" w:hAnsi="华文中宋" w:cs="华文中宋" w:hint="eastAsia"/>
          <w:b/>
          <w:bCs/>
          <w:kern w:val="0"/>
          <w:sz w:val="30"/>
          <w:szCs w:val="30"/>
        </w:rPr>
        <w:t>习近平在看望参加政协会议的民建工商联委员时强调</w:t>
      </w:r>
      <w:r w:rsidRPr="008B3A34">
        <w:rPr>
          <w:rFonts w:ascii="华文中宋" w:eastAsia="华文中宋" w:hAnsi="华文中宋" w:cs="Times New Roman"/>
          <w:b/>
          <w:bCs/>
          <w:kern w:val="0"/>
          <w:sz w:val="30"/>
          <w:szCs w:val="30"/>
        </w:rPr>
        <w:t> </w:t>
      </w:r>
    </w:p>
    <w:p w:rsidR="00A945A6" w:rsidRPr="008B3A34" w:rsidRDefault="00A945A6" w:rsidP="00294E8E">
      <w:pPr>
        <w:widowControl/>
        <w:shd w:val="clear" w:color="auto" w:fill="FFFFFF"/>
        <w:spacing w:before="150" w:after="150"/>
        <w:ind w:left="301" w:right="301"/>
        <w:jc w:val="center"/>
        <w:outlineLvl w:val="0"/>
        <w:rPr>
          <w:rFonts w:ascii="华文中宋" w:eastAsia="华文中宋" w:hAnsi="华文中宋" w:cs="Times New Roman"/>
          <w:b/>
          <w:bCs/>
          <w:kern w:val="36"/>
          <w:sz w:val="28"/>
          <w:szCs w:val="28"/>
        </w:rPr>
      </w:pPr>
      <w:r w:rsidRPr="008B3A34">
        <w:rPr>
          <w:rFonts w:ascii="华文中宋" w:eastAsia="华文中宋" w:hAnsi="华文中宋" w:cs="华文中宋" w:hint="eastAsia"/>
          <w:b/>
          <w:bCs/>
          <w:kern w:val="36"/>
          <w:sz w:val="28"/>
          <w:szCs w:val="28"/>
        </w:rPr>
        <w:t>毫不动摇坚持我国基本经济制度</w:t>
      </w:r>
      <w:r w:rsidRPr="008B3A34">
        <w:rPr>
          <w:rFonts w:ascii="华文中宋" w:eastAsia="华文中宋" w:hAnsi="华文中宋" w:cs="Times New Roman"/>
          <w:b/>
          <w:bCs/>
          <w:kern w:val="36"/>
          <w:sz w:val="28"/>
          <w:szCs w:val="28"/>
        </w:rPr>
        <w:br/>
      </w:r>
      <w:r w:rsidRPr="008B3A34">
        <w:rPr>
          <w:rFonts w:ascii="华文中宋" w:eastAsia="华文中宋" w:hAnsi="华文中宋" w:cs="华文中宋" w:hint="eastAsia"/>
          <w:b/>
          <w:bCs/>
          <w:kern w:val="36"/>
          <w:sz w:val="28"/>
          <w:szCs w:val="28"/>
        </w:rPr>
        <w:t>推动各种所有制经济健康发展</w:t>
      </w:r>
    </w:p>
    <w:p w:rsidR="00A945A6" w:rsidRPr="0096142B" w:rsidRDefault="00A945A6" w:rsidP="00CC590B">
      <w:pPr>
        <w:spacing w:line="420" w:lineRule="exact"/>
        <w:ind w:firstLineChars="200" w:firstLine="480"/>
        <w:rPr>
          <w:rFonts w:ascii="宋体" w:cs="Times New Roman"/>
          <w:sz w:val="24"/>
          <w:szCs w:val="24"/>
        </w:rPr>
      </w:pPr>
      <w:r w:rsidRPr="0096142B">
        <w:rPr>
          <w:rFonts w:ascii="宋体" w:hAnsi="宋体" w:cs="宋体" w:hint="eastAsia"/>
          <w:sz w:val="24"/>
          <w:szCs w:val="24"/>
        </w:rPr>
        <w:t>中共中央总书记、国家主席、中央军委主席习近平</w:t>
      </w:r>
      <w:r w:rsidRPr="0096142B">
        <w:rPr>
          <w:rFonts w:ascii="宋体" w:hAnsi="宋体" w:cs="宋体"/>
          <w:sz w:val="24"/>
          <w:szCs w:val="24"/>
        </w:rPr>
        <w:t>3</w:t>
      </w:r>
      <w:r w:rsidRPr="0096142B">
        <w:rPr>
          <w:rFonts w:ascii="宋体" w:hAnsi="宋体" w:cs="宋体" w:hint="eastAsia"/>
          <w:sz w:val="24"/>
          <w:szCs w:val="24"/>
        </w:rPr>
        <w:t>月</w:t>
      </w:r>
      <w:r w:rsidRPr="0096142B">
        <w:rPr>
          <w:rFonts w:ascii="宋体" w:hAnsi="宋体" w:cs="宋体"/>
          <w:sz w:val="24"/>
          <w:szCs w:val="24"/>
        </w:rPr>
        <w:t>4</w:t>
      </w:r>
      <w:r w:rsidRPr="0096142B">
        <w:rPr>
          <w:rFonts w:ascii="宋体" w:hAnsi="宋体" w:cs="宋体" w:hint="eastAsia"/>
          <w:sz w:val="24"/>
          <w:szCs w:val="24"/>
        </w:rPr>
        <w:t>日下午看望了参加全国政协十二届四次会议的民建、工商联委员，并参加联组会，听取委员们意见和建议。他强调，实行公有制为主体、多种所有制经济共同发展的基本经济制度，是中国共产党确立的一项大政方针，必须毫不动摇巩固和发展公有制经济，毫不动摇鼓励、支持和引导非公有制经济发展。非公有制经济在我国经济社会发展中的地位和作用没有变，我们鼓励、支持、引导非公有制经济发展的方针政策没有变，我们致力于为非公有制经济发展营造良好环境和提供更多机会的方针政策没有变。</w:t>
      </w:r>
    </w:p>
    <w:p w:rsidR="00A945A6" w:rsidRPr="0096142B" w:rsidRDefault="00A945A6" w:rsidP="0096142B">
      <w:pPr>
        <w:spacing w:line="420" w:lineRule="exact"/>
        <w:rPr>
          <w:rFonts w:ascii="宋体" w:cs="Times New Roman"/>
          <w:sz w:val="24"/>
          <w:szCs w:val="24"/>
        </w:rPr>
      </w:pPr>
      <w:r w:rsidRPr="0096142B">
        <w:rPr>
          <w:rFonts w:ascii="宋体" w:hAnsi="宋体" w:cs="宋体" w:hint="eastAsia"/>
          <w:sz w:val="24"/>
          <w:szCs w:val="24"/>
        </w:rPr>
        <w:t xml:space="preserve">　　中共中央政治局常委、全国政协主席俞正声参加看望和讨论。</w:t>
      </w:r>
    </w:p>
    <w:p w:rsidR="00A945A6" w:rsidRPr="0096142B" w:rsidRDefault="00A945A6" w:rsidP="0096142B">
      <w:pPr>
        <w:spacing w:line="420" w:lineRule="exact"/>
        <w:rPr>
          <w:rFonts w:ascii="宋体" w:cs="Times New Roman"/>
          <w:sz w:val="24"/>
          <w:szCs w:val="24"/>
        </w:rPr>
      </w:pPr>
      <w:r w:rsidRPr="0096142B">
        <w:rPr>
          <w:rFonts w:ascii="宋体" w:hAnsi="宋体" w:cs="宋体" w:hint="eastAsia"/>
          <w:sz w:val="24"/>
          <w:szCs w:val="24"/>
        </w:rPr>
        <w:t xml:space="preserve">　　联组会上，白重恩、南存辉、胡可一、李彦宏、李玉光、徐冠巨、郭跃进、王文彪、张明华、陈志列等</w:t>
      </w:r>
      <w:r w:rsidRPr="0096142B">
        <w:rPr>
          <w:rFonts w:ascii="宋体" w:hAnsi="宋体" w:cs="宋体"/>
          <w:sz w:val="24"/>
          <w:szCs w:val="24"/>
        </w:rPr>
        <w:t>10</w:t>
      </w:r>
      <w:r w:rsidRPr="0096142B">
        <w:rPr>
          <w:rFonts w:ascii="宋体" w:hAnsi="宋体" w:cs="宋体" w:hint="eastAsia"/>
          <w:sz w:val="24"/>
          <w:szCs w:val="24"/>
        </w:rPr>
        <w:t>位委员，围绕推进供给侧结构性改革、坚定发展制造业信心、创新拓展网络经济发展空间、强化知识产权保护、降低实体经济成本、促进企业技术创新、促进非公有制经济健康发展等问题作了发言。</w:t>
      </w:r>
    </w:p>
    <w:p w:rsidR="00A945A6" w:rsidRPr="0096142B" w:rsidRDefault="00A945A6" w:rsidP="0096142B">
      <w:pPr>
        <w:spacing w:line="420" w:lineRule="exact"/>
        <w:rPr>
          <w:rFonts w:ascii="宋体" w:cs="Times New Roman"/>
          <w:sz w:val="24"/>
          <w:szCs w:val="24"/>
        </w:rPr>
      </w:pPr>
      <w:r w:rsidRPr="0096142B">
        <w:rPr>
          <w:rFonts w:ascii="宋体" w:hAnsi="宋体" w:cs="宋体" w:hint="eastAsia"/>
          <w:sz w:val="24"/>
          <w:szCs w:val="24"/>
        </w:rPr>
        <w:t xml:space="preserve">　　习近平在认真听取大家发言后发表了重要讲话。他首先表示，大家在发言中提出了一些很好的意见和建议，有关部门要高度重视、认真研究。他代表中共中央，向在座各位委员，向广大民建、工商联成员和非公有制经济人士，向广大政协委员，致以诚挚的问候。</w:t>
      </w:r>
    </w:p>
    <w:p w:rsidR="00A945A6" w:rsidRPr="0096142B" w:rsidRDefault="00A945A6" w:rsidP="0096142B">
      <w:pPr>
        <w:spacing w:line="420" w:lineRule="exact"/>
        <w:rPr>
          <w:rFonts w:ascii="宋体" w:cs="Times New Roman"/>
          <w:sz w:val="24"/>
          <w:szCs w:val="24"/>
        </w:rPr>
      </w:pPr>
      <w:r w:rsidRPr="0096142B">
        <w:rPr>
          <w:rFonts w:ascii="宋体" w:hAnsi="宋体" w:cs="宋体" w:hint="eastAsia"/>
          <w:sz w:val="24"/>
          <w:szCs w:val="24"/>
        </w:rPr>
        <w:t xml:space="preserve">　　习近平强调，过去的一年，面对错综复杂的国际形势和艰巨繁重的国内改革发展稳定任务，我们按照协调推进“四个全面”战略布局的要求，牢牢把握经济社会发展主动权，妥善应对重大风险挑战，经济增长继续居于世界前列，改革全面发力、纵深推进，经济建设、政治建设、文化建设、社会建设、生态文明建设</w:t>
      </w:r>
      <w:r w:rsidRPr="0096142B">
        <w:rPr>
          <w:rFonts w:ascii="宋体" w:hAnsi="宋体" w:cs="宋体" w:hint="eastAsia"/>
          <w:sz w:val="24"/>
          <w:szCs w:val="24"/>
        </w:rPr>
        <w:lastRenderedPageBreak/>
        <w:t>取得新的重大进展，全年主要目标任务顺利完成，“十二五”规划圆满收官。这些成绩来之不易，是中共中央坚强领导的结果，是全国各族人民团结奋斗的结果，也凝结着各民主党派、全国工商联和各位政协委员的心血和智慧。</w:t>
      </w:r>
    </w:p>
    <w:p w:rsidR="00A945A6" w:rsidRPr="0096142B" w:rsidRDefault="00A945A6" w:rsidP="0096142B">
      <w:pPr>
        <w:spacing w:line="420" w:lineRule="exact"/>
        <w:rPr>
          <w:rFonts w:ascii="宋体" w:cs="Times New Roman"/>
          <w:sz w:val="24"/>
          <w:szCs w:val="24"/>
        </w:rPr>
      </w:pPr>
      <w:r w:rsidRPr="0096142B">
        <w:rPr>
          <w:rFonts w:ascii="宋体" w:hAnsi="宋体" w:cs="宋体" w:hint="eastAsia"/>
          <w:sz w:val="24"/>
          <w:szCs w:val="24"/>
        </w:rPr>
        <w:t xml:space="preserve">　　习近平指出，过去的一年，民建中央、全国工商联发挥自身优势，围绕推动长江经济带发展、落实精准扶贫、加快科技成果转化、营造良好创新环境、民营企业参与“一带一路”建设、支持小微企业发展等课题，深入调查研究，提出了不少好的意见和建议。我向大家表示衷心的感谢。</w:t>
      </w:r>
    </w:p>
    <w:p w:rsidR="00A945A6" w:rsidRPr="0096142B" w:rsidRDefault="00A945A6" w:rsidP="0096142B">
      <w:pPr>
        <w:spacing w:line="420" w:lineRule="exact"/>
        <w:rPr>
          <w:rFonts w:ascii="宋体" w:cs="Times New Roman"/>
          <w:sz w:val="24"/>
          <w:szCs w:val="24"/>
        </w:rPr>
      </w:pPr>
      <w:r w:rsidRPr="0096142B">
        <w:rPr>
          <w:rFonts w:ascii="宋体" w:hAnsi="宋体" w:cs="宋体" w:hint="eastAsia"/>
          <w:sz w:val="24"/>
          <w:szCs w:val="24"/>
        </w:rPr>
        <w:t xml:space="preserve">　　习近平强调，我国是中国共产党领导的社会主义国家，公有制经济是长期以来在国家发展历程中形成的，为国家建设、国防安全、人民生活改善作出了突出贡献，是全体人民的宝贵财富，当然要让它发展好，继续为改革开放和现代化建设作出贡献。我们强调把公有制经济巩固好、发展好，同鼓励、支持、引导非公有制经济发展不是对立的，而是有机统一的。公有制经济、非公有制经济应该相辅相成、相得益彰，而不是相互排斥、相互抵消。</w:t>
      </w:r>
    </w:p>
    <w:p w:rsidR="00A945A6" w:rsidRPr="0096142B" w:rsidRDefault="00A945A6" w:rsidP="0096142B">
      <w:pPr>
        <w:spacing w:line="420" w:lineRule="exact"/>
        <w:rPr>
          <w:rFonts w:ascii="宋体" w:cs="Times New Roman"/>
          <w:sz w:val="24"/>
          <w:szCs w:val="24"/>
        </w:rPr>
      </w:pPr>
      <w:r w:rsidRPr="0096142B">
        <w:rPr>
          <w:rFonts w:ascii="宋体" w:hAnsi="宋体" w:cs="宋体" w:hint="eastAsia"/>
          <w:sz w:val="24"/>
          <w:szCs w:val="24"/>
        </w:rPr>
        <w:t xml:space="preserve">　　习近平指出，我们党在坚持基本经济制度上的观点是明确的、一贯的，而且是不断深化的，从来没有动摇。公有制经济和非公有制经济都是社会主义市场经济的重要组成部分，都是我国经济社会发展的重要基础；国家保护各种所有制经济产权和合法利益，坚持权利平等、机会平等、规则平等，激发非公有制经济活力和创造力。要健全以公平为核心原则的产权保护制度，加强对各种所有制经济组织和自然人财产权的保护。</w:t>
      </w:r>
    </w:p>
    <w:p w:rsidR="00A945A6" w:rsidRPr="0096142B" w:rsidRDefault="00A945A6" w:rsidP="0096142B">
      <w:pPr>
        <w:spacing w:line="420" w:lineRule="exact"/>
        <w:rPr>
          <w:rFonts w:ascii="宋体" w:cs="Times New Roman"/>
          <w:sz w:val="24"/>
          <w:szCs w:val="24"/>
        </w:rPr>
      </w:pPr>
      <w:r w:rsidRPr="0096142B">
        <w:rPr>
          <w:rFonts w:ascii="宋体" w:hAnsi="宋体" w:cs="宋体" w:hint="eastAsia"/>
          <w:sz w:val="24"/>
          <w:szCs w:val="24"/>
        </w:rPr>
        <w:t xml:space="preserve">　　习近平强调，改革开放以来，党和国家出台了一系列关于非公有制经济发展的政策措施。特别是中共十八大以来，中共十八届三中、四中、五中全会推出了一大批扩大非公有制企业市场准入、平等发展的改革举措，我们接续出台了一大批相关政策措施，形成了鼓励、支持、引导非公有制经济发展的政策体系，非公有制经济发展面临前所未有的良好政策环境和社会氛围。各地区各部门要从实际出发，细化、量化政策措施，制定相关配套举措，推动各项政策落地、落细、落实，让民营企业真正从政策中增强获得感。</w:t>
      </w:r>
    </w:p>
    <w:p w:rsidR="00A945A6" w:rsidRPr="0096142B" w:rsidRDefault="00A945A6" w:rsidP="0096142B">
      <w:pPr>
        <w:spacing w:line="420" w:lineRule="exact"/>
        <w:rPr>
          <w:rFonts w:ascii="宋体" w:cs="Times New Roman"/>
          <w:sz w:val="24"/>
          <w:szCs w:val="24"/>
        </w:rPr>
      </w:pPr>
      <w:r w:rsidRPr="0096142B">
        <w:rPr>
          <w:rFonts w:ascii="宋体" w:hAnsi="宋体" w:cs="宋体" w:hint="eastAsia"/>
          <w:sz w:val="24"/>
          <w:szCs w:val="24"/>
        </w:rPr>
        <w:t xml:space="preserve">　　习近平指出，当前，重点要解决好以下问题。一是要着力解决中小企业融资难问题，为中小企业融资提供可靠、高效、便捷的服务。二是要着力放开市场准入，凡是法律法规未明确禁入的行业和领域都应该鼓励民间资本进入，凡是我国政府已向外资开放或承诺开放的领域都应该向国内民间资本开放。三是要着力加快公共服务体系建设，支持建立面向民营企业的共性技术服务平台，积极发展技术市场，为民营企业自主创新提供技术支持和专业化服务。四是要着力引导民营企业利用产权市场组合民间资本，培育一批特色突出、市场竞争力强的大企业集</w:t>
      </w:r>
      <w:r w:rsidRPr="0096142B">
        <w:rPr>
          <w:rFonts w:ascii="宋体" w:hAnsi="宋体" w:cs="宋体" w:hint="eastAsia"/>
          <w:sz w:val="24"/>
          <w:szCs w:val="24"/>
        </w:rPr>
        <w:lastRenderedPageBreak/>
        <w:t>团。五是要进一步清理、精简涉及民间投资管理的行政审批事项和涉企收费，规范中间环节、中介组织行为，减轻企业负担，降低企业成本。广大非公有制经济人士要准确把握我国经济发展大势，提升自身综合素质，完善企业经营管理制度，激发企业家精神，发挥企业家才能，增强企业内在活力和创造力，推动企业不断取得更新更好发展。</w:t>
      </w:r>
    </w:p>
    <w:p w:rsidR="00A945A6" w:rsidRPr="0096142B" w:rsidRDefault="00A945A6" w:rsidP="0096142B">
      <w:pPr>
        <w:spacing w:line="420" w:lineRule="exact"/>
        <w:rPr>
          <w:rFonts w:ascii="宋体" w:cs="Times New Roman"/>
          <w:sz w:val="24"/>
          <w:szCs w:val="24"/>
        </w:rPr>
      </w:pPr>
      <w:r w:rsidRPr="0096142B">
        <w:rPr>
          <w:rFonts w:ascii="宋体" w:hAnsi="宋体" w:cs="宋体" w:hint="eastAsia"/>
          <w:sz w:val="24"/>
          <w:szCs w:val="24"/>
        </w:rPr>
        <w:t xml:space="preserve">　　习近平指出，非公有制经济要健康发展，前提是非公有制经济人士要健康成长。广大非公有制经济人士要加强自我学习、自我教育、自我提升，十分珍视和维护好自身社会形象。要深入开展以“守法诚信、坚定信心”为重点的理想信念教育实践活动，积极践行社会主义核心价值观，做爱国敬业、守法经营、创业创新、回报社会的典范，在推动实现中华民族伟大复兴中国梦的实践中谱写人生事业的华彩篇章。广大民营企业要积极投身光彩事业和公益慈善事业，致富思源，义利兼顾，自觉履行社会责任。</w:t>
      </w:r>
    </w:p>
    <w:p w:rsidR="00A945A6" w:rsidRPr="0096142B" w:rsidRDefault="00A945A6" w:rsidP="0096142B">
      <w:pPr>
        <w:spacing w:line="420" w:lineRule="exact"/>
        <w:rPr>
          <w:rFonts w:ascii="宋体" w:cs="Times New Roman"/>
          <w:sz w:val="24"/>
          <w:szCs w:val="24"/>
        </w:rPr>
      </w:pPr>
      <w:r w:rsidRPr="0096142B">
        <w:rPr>
          <w:rFonts w:ascii="宋体" w:hAnsi="宋体" w:cs="宋体" w:hint="eastAsia"/>
          <w:sz w:val="24"/>
          <w:szCs w:val="24"/>
        </w:rPr>
        <w:t xml:space="preserve">　　习近平指出，新型政商关系，概括起来说就是“亲”、“清”两个字。对领导干部而言，所谓“亲”，就是要坦荡真诚同民营企业接触交往，特别是在民营企业遇到困难和问题情况下更要积极作为、靠前服务，对非公有制经济人士多关注、多谈心、多引导，帮助解决实际困难。所谓“清”，就是同民营企业家的关系要清白、纯洁，不能有贪心私心，不能以权谋私，不能搞权钱交易。对民营企业家而言，所谓“亲”，就是积极主动同各级党委和政府及部门多沟通多交流，讲真话，说实情，建诤言，满腔热情支持地方发展。所谓“清”，就是要洁身自好、走正道，做到遵纪守法办企业、光明正大搞经营。</w:t>
      </w:r>
    </w:p>
    <w:p w:rsidR="00A945A6" w:rsidRDefault="00A945A6" w:rsidP="0093053C">
      <w:pPr>
        <w:spacing w:line="420" w:lineRule="exact"/>
        <w:ind w:firstLine="465"/>
        <w:rPr>
          <w:rFonts w:ascii="宋体" w:hAnsi="宋体" w:cs="宋体"/>
          <w:sz w:val="24"/>
          <w:szCs w:val="24"/>
        </w:rPr>
      </w:pPr>
      <w:r w:rsidRPr="0096142B">
        <w:rPr>
          <w:rFonts w:ascii="宋体" w:hAnsi="宋体" w:cs="宋体" w:hint="eastAsia"/>
          <w:sz w:val="24"/>
          <w:szCs w:val="24"/>
        </w:rPr>
        <w:t>孙春兰、杜青林、陈昌智、张庆黎、马培华、王钦敏等参加联组会。</w:t>
      </w:r>
    </w:p>
    <w:p w:rsidR="0093053C" w:rsidRPr="0096142B" w:rsidRDefault="0093053C" w:rsidP="0093053C">
      <w:pPr>
        <w:spacing w:line="420" w:lineRule="exact"/>
        <w:ind w:firstLine="465"/>
        <w:rPr>
          <w:rFonts w:ascii="宋体" w:cs="Times New Roman"/>
          <w:sz w:val="24"/>
          <w:szCs w:val="24"/>
        </w:rPr>
      </w:pPr>
      <w:r>
        <w:rPr>
          <w:rFonts w:ascii="宋体" w:hAnsi="宋体" w:cs="宋体" w:hint="eastAsia"/>
          <w:sz w:val="24"/>
          <w:szCs w:val="24"/>
        </w:rPr>
        <w:t>（来源：人民网）</w:t>
      </w:r>
    </w:p>
    <w:p w:rsidR="00A945A6" w:rsidRPr="0096142B" w:rsidRDefault="00A945A6" w:rsidP="00CC590B">
      <w:pPr>
        <w:spacing w:line="420" w:lineRule="exact"/>
        <w:ind w:firstLineChars="200" w:firstLine="480"/>
        <w:rPr>
          <w:rFonts w:ascii="宋体" w:cs="Times New Roman"/>
          <w:sz w:val="24"/>
          <w:szCs w:val="24"/>
        </w:rPr>
      </w:pPr>
    </w:p>
    <w:p w:rsidR="00A945A6" w:rsidRDefault="00A945A6" w:rsidP="001F6D28">
      <w:pPr>
        <w:spacing w:line="420" w:lineRule="exact"/>
        <w:jc w:val="center"/>
        <w:rPr>
          <w:rFonts w:ascii="宋体" w:cs="Times New Roman"/>
          <w:sz w:val="24"/>
          <w:szCs w:val="24"/>
        </w:rPr>
      </w:pPr>
    </w:p>
    <w:p w:rsidR="00A945A6" w:rsidRDefault="00A945A6" w:rsidP="001F6D28">
      <w:pPr>
        <w:spacing w:line="420" w:lineRule="exact"/>
        <w:jc w:val="center"/>
        <w:rPr>
          <w:rFonts w:ascii="华文中宋" w:eastAsia="华文中宋" w:hAnsi="华文中宋" w:cs="Times New Roman"/>
          <w:b/>
          <w:bCs/>
          <w:sz w:val="36"/>
          <w:szCs w:val="36"/>
        </w:rPr>
      </w:pPr>
    </w:p>
    <w:p w:rsidR="00A945A6" w:rsidRPr="00272F84" w:rsidRDefault="00A945A6" w:rsidP="001F6D28">
      <w:pPr>
        <w:spacing w:line="420" w:lineRule="exact"/>
        <w:jc w:val="center"/>
        <w:rPr>
          <w:rFonts w:ascii="华文中宋" w:eastAsia="华文中宋" w:hAnsi="华文中宋" w:cs="Times New Roman"/>
          <w:b/>
          <w:bCs/>
          <w:sz w:val="36"/>
          <w:szCs w:val="36"/>
        </w:rPr>
      </w:pPr>
      <w:r>
        <w:rPr>
          <w:rFonts w:ascii="华文中宋" w:eastAsia="华文中宋" w:hAnsi="华文中宋" w:cs="Times New Roman"/>
          <w:b/>
          <w:bCs/>
          <w:sz w:val="36"/>
          <w:szCs w:val="36"/>
        </w:rPr>
        <w:br w:type="page"/>
      </w:r>
      <w:r w:rsidRPr="00272F84">
        <w:rPr>
          <w:rFonts w:ascii="华文中宋" w:eastAsia="华文中宋" w:hAnsi="华文中宋" w:cs="华文中宋" w:hint="eastAsia"/>
          <w:b/>
          <w:bCs/>
          <w:sz w:val="36"/>
          <w:szCs w:val="36"/>
        </w:rPr>
        <w:lastRenderedPageBreak/>
        <w:t>政府工作报告</w:t>
      </w:r>
    </w:p>
    <w:p w:rsidR="00A945A6" w:rsidRDefault="00A945A6" w:rsidP="001F6D28">
      <w:pPr>
        <w:spacing w:line="420" w:lineRule="exact"/>
        <w:jc w:val="center"/>
        <w:rPr>
          <w:rFonts w:ascii="华文中宋" w:eastAsia="华文中宋" w:hAnsi="华文中宋" w:cs="Times New Roman"/>
          <w:b/>
          <w:bCs/>
          <w:sz w:val="28"/>
          <w:szCs w:val="28"/>
        </w:rPr>
      </w:pPr>
      <w:r w:rsidRPr="00272F84">
        <w:rPr>
          <w:rFonts w:ascii="华文中宋" w:eastAsia="华文中宋" w:hAnsi="华文中宋" w:cs="华文中宋"/>
          <w:b/>
          <w:bCs/>
          <w:sz w:val="28"/>
          <w:szCs w:val="28"/>
        </w:rPr>
        <w:t>——2016</w:t>
      </w:r>
      <w:r w:rsidRPr="00272F84">
        <w:rPr>
          <w:rFonts w:ascii="华文中宋" w:eastAsia="华文中宋" w:hAnsi="华文中宋" w:cs="华文中宋" w:hint="eastAsia"/>
          <w:b/>
          <w:bCs/>
          <w:sz w:val="28"/>
          <w:szCs w:val="28"/>
        </w:rPr>
        <w:t>年</w:t>
      </w:r>
      <w:r w:rsidRPr="00272F84">
        <w:rPr>
          <w:rFonts w:ascii="华文中宋" w:eastAsia="华文中宋" w:hAnsi="华文中宋" w:cs="华文中宋"/>
          <w:b/>
          <w:bCs/>
          <w:sz w:val="28"/>
          <w:szCs w:val="28"/>
        </w:rPr>
        <w:t>3</w:t>
      </w:r>
      <w:r w:rsidRPr="00272F84">
        <w:rPr>
          <w:rFonts w:ascii="华文中宋" w:eastAsia="华文中宋" w:hAnsi="华文中宋" w:cs="华文中宋" w:hint="eastAsia"/>
          <w:b/>
          <w:bCs/>
          <w:sz w:val="28"/>
          <w:szCs w:val="28"/>
        </w:rPr>
        <w:t>月</w:t>
      </w:r>
      <w:r w:rsidRPr="00272F84">
        <w:rPr>
          <w:rFonts w:ascii="华文中宋" w:eastAsia="华文中宋" w:hAnsi="华文中宋" w:cs="华文中宋"/>
          <w:b/>
          <w:bCs/>
          <w:sz w:val="28"/>
          <w:szCs w:val="28"/>
        </w:rPr>
        <w:t>5</w:t>
      </w:r>
      <w:r w:rsidRPr="00272F84">
        <w:rPr>
          <w:rFonts w:ascii="华文中宋" w:eastAsia="华文中宋" w:hAnsi="华文中宋" w:cs="华文中宋" w:hint="eastAsia"/>
          <w:b/>
          <w:bCs/>
          <w:sz w:val="28"/>
          <w:szCs w:val="28"/>
        </w:rPr>
        <w:t>日在第十二届全国人民代表大会第四次会议上</w:t>
      </w:r>
    </w:p>
    <w:p w:rsidR="00A945A6" w:rsidRDefault="00A945A6" w:rsidP="001F6D28">
      <w:pPr>
        <w:spacing w:line="420" w:lineRule="exact"/>
        <w:jc w:val="center"/>
        <w:rPr>
          <w:rFonts w:ascii="楷体_GB2312" w:eastAsia="楷体_GB2312" w:hAnsi="宋体" w:cs="Times New Roman"/>
          <w:b/>
          <w:bCs/>
          <w:sz w:val="28"/>
          <w:szCs w:val="28"/>
        </w:rPr>
      </w:pPr>
    </w:p>
    <w:p w:rsidR="00A945A6" w:rsidRDefault="00A945A6" w:rsidP="001F6D28">
      <w:pPr>
        <w:spacing w:line="420" w:lineRule="exact"/>
        <w:jc w:val="center"/>
        <w:rPr>
          <w:rFonts w:ascii="楷体_GB2312" w:eastAsia="楷体_GB2312" w:hAnsi="宋体" w:cs="Times New Roman"/>
          <w:b/>
          <w:bCs/>
          <w:sz w:val="28"/>
          <w:szCs w:val="28"/>
        </w:rPr>
      </w:pPr>
      <w:r w:rsidRPr="00272F84">
        <w:rPr>
          <w:rFonts w:ascii="楷体_GB2312" w:eastAsia="楷体_GB2312" w:hAnsi="宋体" w:cs="楷体_GB2312" w:hint="eastAsia"/>
          <w:b/>
          <w:bCs/>
          <w:sz w:val="28"/>
          <w:szCs w:val="28"/>
        </w:rPr>
        <w:t>国务院总理</w:t>
      </w:r>
      <w:r w:rsidRPr="00272F84">
        <w:rPr>
          <w:rFonts w:ascii="楷体_GB2312" w:eastAsia="楷体_GB2312" w:hAnsi="宋体" w:cs="楷体_GB2312"/>
          <w:b/>
          <w:bCs/>
          <w:sz w:val="28"/>
          <w:szCs w:val="28"/>
        </w:rPr>
        <w:t xml:space="preserve"> </w:t>
      </w:r>
      <w:r w:rsidRPr="00272F84">
        <w:rPr>
          <w:rFonts w:ascii="楷体_GB2312" w:eastAsia="楷体_GB2312" w:hAnsi="宋体" w:cs="楷体_GB2312" w:hint="eastAsia"/>
          <w:b/>
          <w:bCs/>
          <w:sz w:val="28"/>
          <w:szCs w:val="28"/>
        </w:rPr>
        <w:t>李克强</w:t>
      </w:r>
    </w:p>
    <w:p w:rsidR="00A945A6" w:rsidRDefault="00A945A6" w:rsidP="00CC590B">
      <w:pPr>
        <w:spacing w:line="420" w:lineRule="exact"/>
        <w:ind w:firstLineChars="200" w:firstLine="480"/>
        <w:rPr>
          <w:rFonts w:ascii="宋体" w:cs="Times New Roman"/>
          <w:sz w:val="24"/>
          <w:szCs w:val="24"/>
        </w:rPr>
      </w:pPr>
    </w:p>
    <w:p w:rsidR="00A945A6" w:rsidRPr="004375F6" w:rsidRDefault="00A945A6" w:rsidP="008E090C">
      <w:pPr>
        <w:spacing w:line="420" w:lineRule="exact"/>
        <w:ind w:firstLineChars="200" w:firstLine="480"/>
        <w:rPr>
          <w:rFonts w:ascii="宋体" w:cs="Times New Roman"/>
          <w:sz w:val="24"/>
          <w:szCs w:val="24"/>
        </w:rPr>
      </w:pPr>
      <w:r w:rsidRPr="004375F6">
        <w:rPr>
          <w:rFonts w:ascii="宋体" w:hAnsi="宋体" w:cs="宋体" w:hint="eastAsia"/>
          <w:sz w:val="24"/>
          <w:szCs w:val="24"/>
        </w:rPr>
        <w:t>各位代表：</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现在，我代表国务院，向大会报告政府工作，请予审议，并请全国政协各位委员提出意见。</w:t>
      </w:r>
    </w:p>
    <w:p w:rsidR="00A945A6" w:rsidRPr="004375F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一、</w:t>
      </w:r>
      <w:r w:rsidRPr="004375F6">
        <w:rPr>
          <w:rFonts w:ascii="宋体" w:hAnsi="宋体" w:cs="宋体"/>
          <w:b/>
          <w:bCs/>
          <w:sz w:val="24"/>
          <w:szCs w:val="24"/>
        </w:rPr>
        <w:t>2015</w:t>
      </w:r>
      <w:r w:rsidRPr="004375F6">
        <w:rPr>
          <w:rFonts w:ascii="宋体" w:hAnsi="宋体" w:cs="宋体" w:hint="eastAsia"/>
          <w:b/>
          <w:bCs/>
          <w:sz w:val="24"/>
          <w:szCs w:val="24"/>
        </w:rPr>
        <w:t>年工作回顾</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过去一年，我国发展面临多重困难和严峻挑战。在以习近平同志为总书记的党中央坚强领导下，全国各族人民以坚定的信心和非凡的勇气，攻坚克难，开拓进取，经济社会发展稳中有进、稳中有好，完成了全年主要目标任务，改革开放和社会主义现代化建设取得新的重大成就。</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经济运行保持在合理区间。国内生产总值达到</w:t>
      </w:r>
      <w:r w:rsidRPr="004375F6">
        <w:rPr>
          <w:rFonts w:ascii="宋体" w:hAnsi="宋体" w:cs="宋体"/>
          <w:sz w:val="24"/>
          <w:szCs w:val="24"/>
        </w:rPr>
        <w:t>67.7</w:t>
      </w:r>
      <w:r w:rsidRPr="004375F6">
        <w:rPr>
          <w:rFonts w:ascii="宋体" w:hAnsi="宋体" w:cs="宋体" w:hint="eastAsia"/>
          <w:sz w:val="24"/>
          <w:szCs w:val="24"/>
        </w:rPr>
        <w:t>万亿元，增长</w:t>
      </w:r>
      <w:r w:rsidRPr="004375F6">
        <w:rPr>
          <w:rFonts w:ascii="宋体" w:hAnsi="宋体" w:cs="宋体"/>
          <w:sz w:val="24"/>
          <w:szCs w:val="24"/>
        </w:rPr>
        <w:t>6.9%</w:t>
      </w:r>
      <w:r w:rsidRPr="004375F6">
        <w:rPr>
          <w:rFonts w:ascii="宋体" w:hAnsi="宋体" w:cs="宋体" w:hint="eastAsia"/>
          <w:sz w:val="24"/>
          <w:szCs w:val="24"/>
        </w:rPr>
        <w:t>，在世界主要经济体中位居前列。粮食产量实现“十二连增”，居民消费价格涨幅保持较低水平。特别是就业形势总体稳定，城镇新增就业</w:t>
      </w:r>
      <w:r w:rsidRPr="004375F6">
        <w:rPr>
          <w:rFonts w:ascii="宋体" w:hAnsi="宋体" w:cs="宋体"/>
          <w:sz w:val="24"/>
          <w:szCs w:val="24"/>
        </w:rPr>
        <w:t>1312</w:t>
      </w:r>
      <w:r w:rsidRPr="004375F6">
        <w:rPr>
          <w:rFonts w:ascii="宋体" w:hAnsi="宋体" w:cs="宋体" w:hint="eastAsia"/>
          <w:sz w:val="24"/>
          <w:szCs w:val="24"/>
        </w:rPr>
        <w:t>万人，超过全年预期目标，成为经济运行的一大亮点。</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结构调整取得积极进展。服务业在国内生产总值中的比重上升到</w:t>
      </w:r>
      <w:r w:rsidRPr="004375F6">
        <w:rPr>
          <w:rFonts w:ascii="宋体" w:hAnsi="宋体" w:cs="宋体"/>
          <w:sz w:val="24"/>
          <w:szCs w:val="24"/>
        </w:rPr>
        <w:t>50.5%</w:t>
      </w:r>
      <w:r w:rsidRPr="004375F6">
        <w:rPr>
          <w:rFonts w:ascii="宋体" w:hAnsi="宋体" w:cs="宋体" w:hint="eastAsia"/>
          <w:sz w:val="24"/>
          <w:szCs w:val="24"/>
        </w:rPr>
        <w:t>，首次占据“半壁江山”。消费对经济增长的贡献率达到</w:t>
      </w:r>
      <w:r w:rsidRPr="004375F6">
        <w:rPr>
          <w:rFonts w:ascii="宋体" w:hAnsi="宋体" w:cs="宋体"/>
          <w:sz w:val="24"/>
          <w:szCs w:val="24"/>
        </w:rPr>
        <w:t>66.4%</w:t>
      </w:r>
      <w:r w:rsidRPr="004375F6">
        <w:rPr>
          <w:rFonts w:ascii="宋体" w:hAnsi="宋体" w:cs="宋体" w:hint="eastAsia"/>
          <w:sz w:val="24"/>
          <w:szCs w:val="24"/>
        </w:rPr>
        <w:t>。高技术产业和装备制造业增速快于一般工业。单位国内生产总值能耗下降</w:t>
      </w:r>
      <w:r w:rsidRPr="004375F6">
        <w:rPr>
          <w:rFonts w:ascii="宋体" w:hAnsi="宋体" w:cs="宋体"/>
          <w:sz w:val="24"/>
          <w:szCs w:val="24"/>
        </w:rPr>
        <w:t>5.6%</w:t>
      </w:r>
      <w:r w:rsidRPr="004375F6">
        <w:rPr>
          <w:rFonts w:ascii="宋体" w:hAnsi="宋体" w:cs="宋体" w:hint="eastAsia"/>
          <w:sz w:val="24"/>
          <w:szCs w:val="24"/>
        </w:rPr>
        <w:t>。</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发展新动能加快成长。创新驱动发展战略持续推进，互联网与各行业加速融合，新兴产业快速增长。大众创业、万众创新蓬勃发展，全年新登记注册企业增长</w:t>
      </w:r>
      <w:r w:rsidRPr="004375F6">
        <w:rPr>
          <w:rFonts w:ascii="宋体" w:hAnsi="宋体" w:cs="宋体"/>
          <w:sz w:val="24"/>
          <w:szCs w:val="24"/>
        </w:rPr>
        <w:t>21.6%</w:t>
      </w:r>
      <w:r w:rsidRPr="004375F6">
        <w:rPr>
          <w:rFonts w:ascii="宋体" w:hAnsi="宋体" w:cs="宋体" w:hint="eastAsia"/>
          <w:sz w:val="24"/>
          <w:szCs w:val="24"/>
        </w:rPr>
        <w:t>，平均每天新增</w:t>
      </w:r>
      <w:r w:rsidRPr="004375F6">
        <w:rPr>
          <w:rFonts w:ascii="宋体" w:hAnsi="宋体" w:cs="宋体"/>
          <w:sz w:val="24"/>
          <w:szCs w:val="24"/>
        </w:rPr>
        <w:t>1.2</w:t>
      </w:r>
      <w:r w:rsidRPr="004375F6">
        <w:rPr>
          <w:rFonts w:ascii="宋体" w:hAnsi="宋体" w:cs="宋体" w:hint="eastAsia"/>
          <w:sz w:val="24"/>
          <w:szCs w:val="24"/>
        </w:rPr>
        <w:t>万户。新动能对稳就业、促升级发挥了突出作用，正在推动经济社会发生深刻变革。</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人民生活进一步改善。全国居民人均可支配收入实际增长</w:t>
      </w:r>
      <w:r w:rsidRPr="004375F6">
        <w:rPr>
          <w:rFonts w:ascii="宋体" w:hAnsi="宋体" w:cs="宋体"/>
          <w:sz w:val="24"/>
          <w:szCs w:val="24"/>
        </w:rPr>
        <w:t>7.4%</w:t>
      </w:r>
      <w:r w:rsidRPr="004375F6">
        <w:rPr>
          <w:rFonts w:ascii="宋体" w:hAnsi="宋体" w:cs="宋体" w:hint="eastAsia"/>
          <w:sz w:val="24"/>
          <w:szCs w:val="24"/>
        </w:rPr>
        <w:t>，快于经济增速。去年末居民储蓄存款余额增长</w:t>
      </w:r>
      <w:r w:rsidRPr="004375F6">
        <w:rPr>
          <w:rFonts w:ascii="宋体" w:hAnsi="宋体" w:cs="宋体"/>
          <w:sz w:val="24"/>
          <w:szCs w:val="24"/>
        </w:rPr>
        <w:t>8.5%</w:t>
      </w:r>
      <w:r w:rsidRPr="004375F6">
        <w:rPr>
          <w:rFonts w:ascii="宋体" w:hAnsi="宋体" w:cs="宋体" w:hint="eastAsia"/>
          <w:sz w:val="24"/>
          <w:szCs w:val="24"/>
        </w:rPr>
        <w:t>，新增</w:t>
      </w:r>
      <w:r w:rsidRPr="004375F6">
        <w:rPr>
          <w:rFonts w:ascii="宋体" w:hAnsi="宋体" w:cs="宋体"/>
          <w:sz w:val="24"/>
          <w:szCs w:val="24"/>
        </w:rPr>
        <w:t>4</w:t>
      </w:r>
      <w:r w:rsidRPr="004375F6">
        <w:rPr>
          <w:rFonts w:ascii="宋体" w:hAnsi="宋体" w:cs="宋体" w:hint="eastAsia"/>
          <w:sz w:val="24"/>
          <w:szCs w:val="24"/>
        </w:rPr>
        <w:t>万多亿元。又解决</w:t>
      </w:r>
      <w:r w:rsidRPr="004375F6">
        <w:rPr>
          <w:rFonts w:ascii="宋体" w:hAnsi="宋体" w:cs="宋体"/>
          <w:sz w:val="24"/>
          <w:szCs w:val="24"/>
        </w:rPr>
        <w:t>6434</w:t>
      </w:r>
      <w:r w:rsidRPr="004375F6">
        <w:rPr>
          <w:rFonts w:ascii="宋体" w:hAnsi="宋体" w:cs="宋体" w:hint="eastAsia"/>
          <w:sz w:val="24"/>
          <w:szCs w:val="24"/>
        </w:rPr>
        <w:t>万农村人口饮水安全问题。扶贫攻坚力度加大，农村贫困人口减少</w:t>
      </w:r>
      <w:r w:rsidRPr="004375F6">
        <w:rPr>
          <w:rFonts w:ascii="宋体" w:hAnsi="宋体" w:cs="宋体"/>
          <w:sz w:val="24"/>
          <w:szCs w:val="24"/>
        </w:rPr>
        <w:t>1442</w:t>
      </w:r>
      <w:r w:rsidRPr="004375F6">
        <w:rPr>
          <w:rFonts w:ascii="宋体" w:hAnsi="宋体" w:cs="宋体" w:hint="eastAsia"/>
          <w:sz w:val="24"/>
          <w:szCs w:val="24"/>
        </w:rPr>
        <w:t>万人。</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科技领域一批创新成果达到国际先进水平，第三代核电技术取得重大进展，国产</w:t>
      </w:r>
      <w:r w:rsidRPr="004375F6">
        <w:rPr>
          <w:rFonts w:ascii="宋体" w:hAnsi="宋体" w:cs="宋体"/>
          <w:sz w:val="24"/>
          <w:szCs w:val="24"/>
        </w:rPr>
        <w:t>C919</w:t>
      </w:r>
      <w:r w:rsidRPr="004375F6">
        <w:rPr>
          <w:rFonts w:ascii="宋体" w:hAnsi="宋体" w:cs="宋体" w:hint="eastAsia"/>
          <w:sz w:val="24"/>
          <w:szCs w:val="24"/>
        </w:rPr>
        <w:t>大型客机总装下线，屠呦呦获得诺贝尔生理学或医学奖。对我国发展取得的成就，全国各族人民倍感振奋和自豪！</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回顾过去一年，成绩来之不易。这些成绩，是在极为复杂严峻的国际环境中取得的。去年世界经济增速为</w:t>
      </w:r>
      <w:r w:rsidRPr="004375F6">
        <w:rPr>
          <w:rFonts w:ascii="宋体" w:hAnsi="宋体" w:cs="宋体"/>
          <w:sz w:val="24"/>
          <w:szCs w:val="24"/>
        </w:rPr>
        <w:t>6</w:t>
      </w:r>
      <w:r w:rsidRPr="004375F6">
        <w:rPr>
          <w:rFonts w:ascii="宋体" w:hAnsi="宋体" w:cs="宋体" w:hint="eastAsia"/>
          <w:sz w:val="24"/>
          <w:szCs w:val="24"/>
        </w:rPr>
        <w:t>年来最低，国际贸易增速更低，大宗商品价格深度下跌，国际金融市场震荡加剧，对我国经济造成直接冲击和影响。这些成绩，</w:t>
      </w:r>
      <w:r w:rsidRPr="004375F6">
        <w:rPr>
          <w:rFonts w:ascii="宋体" w:hAnsi="宋体" w:cs="宋体" w:hint="eastAsia"/>
          <w:sz w:val="24"/>
          <w:szCs w:val="24"/>
        </w:rPr>
        <w:lastRenderedPageBreak/>
        <w:t>是在国内深层次矛盾凸显、经济下行压力加大的情况下取得的。面对“三期叠加”的局面，经济工作遇到不少两难甚至多难问题，需要远近结合，趋利避害，有效应对。这些成绩，是在我国经济总量超过</w:t>
      </w:r>
      <w:r w:rsidRPr="004375F6">
        <w:rPr>
          <w:rFonts w:ascii="宋体" w:hAnsi="宋体" w:cs="宋体"/>
          <w:sz w:val="24"/>
          <w:szCs w:val="24"/>
        </w:rPr>
        <w:t>60</w:t>
      </w:r>
      <w:r w:rsidRPr="004375F6">
        <w:rPr>
          <w:rFonts w:ascii="宋体" w:hAnsi="宋体" w:cs="宋体" w:hint="eastAsia"/>
          <w:sz w:val="24"/>
          <w:szCs w:val="24"/>
        </w:rPr>
        <w:t>万亿元的高基数上取得的。现在国内生产总值每增长</w:t>
      </w:r>
      <w:r w:rsidRPr="004375F6">
        <w:rPr>
          <w:rFonts w:ascii="宋体" w:hAnsi="宋体" w:cs="宋体"/>
          <w:sz w:val="24"/>
          <w:szCs w:val="24"/>
        </w:rPr>
        <w:t>1</w:t>
      </w:r>
      <w:r w:rsidRPr="004375F6">
        <w:rPr>
          <w:rFonts w:ascii="宋体" w:hAnsi="宋体" w:cs="宋体" w:hint="eastAsia"/>
          <w:sz w:val="24"/>
          <w:szCs w:val="24"/>
        </w:rPr>
        <w:t>个百分点的增量，相当于</w:t>
      </w:r>
      <w:r w:rsidRPr="004375F6">
        <w:rPr>
          <w:rFonts w:ascii="宋体" w:hAnsi="宋体" w:cs="宋体"/>
          <w:sz w:val="24"/>
          <w:szCs w:val="24"/>
        </w:rPr>
        <w:t>5</w:t>
      </w:r>
      <w:r w:rsidRPr="004375F6">
        <w:rPr>
          <w:rFonts w:ascii="宋体" w:hAnsi="宋体" w:cs="宋体" w:hint="eastAsia"/>
          <w:sz w:val="24"/>
          <w:szCs w:val="24"/>
        </w:rPr>
        <w:t>年前</w:t>
      </w:r>
      <w:r w:rsidRPr="004375F6">
        <w:rPr>
          <w:rFonts w:ascii="宋体" w:hAnsi="宋体" w:cs="宋体"/>
          <w:sz w:val="24"/>
          <w:szCs w:val="24"/>
        </w:rPr>
        <w:t>1.5</w:t>
      </w:r>
      <w:r w:rsidRPr="004375F6">
        <w:rPr>
          <w:rFonts w:ascii="宋体" w:hAnsi="宋体" w:cs="宋体" w:hint="eastAsia"/>
          <w:sz w:val="24"/>
          <w:szCs w:val="24"/>
        </w:rPr>
        <w:t>个百分点、</w:t>
      </w:r>
      <w:r w:rsidRPr="004375F6">
        <w:rPr>
          <w:rFonts w:ascii="宋体" w:hAnsi="宋体" w:cs="宋体"/>
          <w:sz w:val="24"/>
          <w:szCs w:val="24"/>
        </w:rPr>
        <w:t>10</w:t>
      </w:r>
      <w:r w:rsidRPr="004375F6">
        <w:rPr>
          <w:rFonts w:ascii="宋体" w:hAnsi="宋体" w:cs="宋体" w:hint="eastAsia"/>
          <w:sz w:val="24"/>
          <w:szCs w:val="24"/>
        </w:rPr>
        <w:t>年前</w:t>
      </w:r>
      <w:r w:rsidRPr="004375F6">
        <w:rPr>
          <w:rFonts w:ascii="宋体" w:hAnsi="宋体" w:cs="宋体"/>
          <w:sz w:val="24"/>
          <w:szCs w:val="24"/>
        </w:rPr>
        <w:t>2.5</w:t>
      </w:r>
      <w:r w:rsidRPr="004375F6">
        <w:rPr>
          <w:rFonts w:ascii="宋体" w:hAnsi="宋体" w:cs="宋体" w:hint="eastAsia"/>
          <w:sz w:val="24"/>
          <w:szCs w:val="24"/>
        </w:rPr>
        <w:t>个百分点的增量。经济规模越大，增长难度随之增加。在困难和压力面前，全国各族人民付出了极大辛劳，一步一步走了过来。这再次表明，任何艰难险阻都挡不住中国发展前行的步伐！</w:t>
      </w:r>
    </w:p>
    <w:p w:rsidR="00A945A6" w:rsidRPr="004375F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t>一年来，我们主要做了以下工作：</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一是着力稳增长调结构防风险，创新宏观调控方式。为应对持续加大的经济下行压力，我们在区间调控基础上，实施定向调控和相机调控。积极的财政政策注重加力增效，扩大结构性减税范围，实行普遍性降费，盘活财政存量资金。发行地方政府债券置换存量债务</w:t>
      </w:r>
      <w:r w:rsidRPr="004375F6">
        <w:rPr>
          <w:rFonts w:ascii="宋体" w:hAnsi="宋体" w:cs="宋体"/>
          <w:sz w:val="24"/>
          <w:szCs w:val="24"/>
        </w:rPr>
        <w:t>3.2</w:t>
      </w:r>
      <w:r w:rsidRPr="004375F6">
        <w:rPr>
          <w:rFonts w:ascii="宋体" w:hAnsi="宋体" w:cs="宋体" w:hint="eastAsia"/>
          <w:sz w:val="24"/>
          <w:szCs w:val="24"/>
        </w:rPr>
        <w:t>万亿元，降低利息负担约</w:t>
      </w:r>
      <w:r w:rsidRPr="004375F6">
        <w:rPr>
          <w:rFonts w:ascii="宋体" w:hAnsi="宋体" w:cs="宋体"/>
          <w:sz w:val="24"/>
          <w:szCs w:val="24"/>
        </w:rPr>
        <w:t>2000</w:t>
      </w:r>
      <w:r w:rsidRPr="004375F6">
        <w:rPr>
          <w:rFonts w:ascii="宋体" w:hAnsi="宋体" w:cs="宋体" w:hint="eastAsia"/>
          <w:sz w:val="24"/>
          <w:szCs w:val="24"/>
        </w:rPr>
        <w:t>亿元，减轻了地方政府偿债压力。稳健的货币政策注重松紧适度，多次降息降准，改革存贷比管理，创新货币政策工具，加大对实体经济支持力度。扩大有效投资，设立专项基金，加强水利、城镇棚户区和农村危房改造、中西部铁路和公路等薄弱环节建设。实施重点领域消费促进工程，城乡居民旅游、网购、信息消费等快速增长。去年还积极应对股市、汇市异常波动等金融领域的多种风险挑战，守住了不发生系统性区域性风险的底线，维护了国家经济金融安全。</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二是围绕激发市场活力，加大改革开放力度。我们不搞“大水漫灌”式的强刺激，而是持续推动结构性改革。深入推进简政放权、放管结合、优化服务改革。取消和下放</w:t>
      </w:r>
      <w:r w:rsidRPr="004375F6">
        <w:rPr>
          <w:rFonts w:ascii="宋体" w:hAnsi="宋体" w:cs="宋体"/>
          <w:sz w:val="24"/>
          <w:szCs w:val="24"/>
        </w:rPr>
        <w:t>311</w:t>
      </w:r>
      <w:r w:rsidRPr="004375F6">
        <w:rPr>
          <w:rFonts w:ascii="宋体" w:hAnsi="宋体" w:cs="宋体" w:hint="eastAsia"/>
          <w:sz w:val="24"/>
          <w:szCs w:val="24"/>
        </w:rPr>
        <w:t>项行政审批事项，取消</w:t>
      </w:r>
      <w:r w:rsidRPr="004375F6">
        <w:rPr>
          <w:rFonts w:ascii="宋体" w:hAnsi="宋体" w:cs="宋体"/>
          <w:sz w:val="24"/>
          <w:szCs w:val="24"/>
        </w:rPr>
        <w:t>123</w:t>
      </w:r>
      <w:r w:rsidRPr="004375F6">
        <w:rPr>
          <w:rFonts w:ascii="宋体" w:hAnsi="宋体" w:cs="宋体" w:hint="eastAsia"/>
          <w:sz w:val="24"/>
          <w:szCs w:val="24"/>
        </w:rPr>
        <w:t>项职业资格许可和认定事项，彻底终结了非行政许可审批。工商登记前置审批精简</w:t>
      </w:r>
      <w:r w:rsidRPr="004375F6">
        <w:rPr>
          <w:rFonts w:ascii="宋体" w:hAnsi="宋体" w:cs="宋体"/>
          <w:sz w:val="24"/>
          <w:szCs w:val="24"/>
        </w:rPr>
        <w:t>85%</w:t>
      </w:r>
      <w:r w:rsidRPr="004375F6">
        <w:rPr>
          <w:rFonts w:ascii="宋体" w:hAnsi="宋体" w:cs="宋体" w:hint="eastAsia"/>
          <w:sz w:val="24"/>
          <w:szCs w:val="24"/>
        </w:rPr>
        <w:t>，全面实施三证合一、一照一码。加强事中事后监管，优化公共服务流程。群众和企业办事更加方便，全社会创业创新热情日益高涨。</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财税金融等重点改革深入推进。中央对地方专项转移支付项目减少三分之一，一般性转移支付规模增加。营改增稳步实施，资源税从价计征范围扩大。取消存款利率浮动上限，推出存款保险制度，建立人民币跨境支付系统。价格改革力度加大，中央政府定价项目减少</w:t>
      </w:r>
      <w:r w:rsidRPr="004375F6">
        <w:rPr>
          <w:rFonts w:ascii="宋体" w:hAnsi="宋体" w:cs="宋体"/>
          <w:sz w:val="24"/>
          <w:szCs w:val="24"/>
        </w:rPr>
        <w:t>80%</w:t>
      </w:r>
      <w:r w:rsidRPr="004375F6">
        <w:rPr>
          <w:rFonts w:ascii="宋体" w:hAnsi="宋体" w:cs="宋体" w:hint="eastAsia"/>
          <w:sz w:val="24"/>
          <w:szCs w:val="24"/>
        </w:rPr>
        <w:t>，地方政府定价项目减少一半以上。国有企业、农村、投融资、生态文明等领域改革有序推进，全面深化改革的成效正在显现。</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坚持以开放促改革促发展。努力稳定对外贸易，调整出口退税负担机制，清理规范进出口环节收费，提高贸易便利化水平，出口结构发生积极变化。外商投资限制性条目减少一半，</w:t>
      </w:r>
      <w:r w:rsidRPr="004375F6">
        <w:rPr>
          <w:rFonts w:ascii="宋体" w:hAnsi="宋体" w:cs="宋体"/>
          <w:sz w:val="24"/>
          <w:szCs w:val="24"/>
        </w:rPr>
        <w:t>95%</w:t>
      </w:r>
      <w:r w:rsidRPr="004375F6">
        <w:rPr>
          <w:rFonts w:ascii="宋体" w:hAnsi="宋体" w:cs="宋体" w:hint="eastAsia"/>
          <w:sz w:val="24"/>
          <w:szCs w:val="24"/>
        </w:rPr>
        <w:t>以上实行备案管理，实际使用外资</w:t>
      </w:r>
      <w:r w:rsidRPr="004375F6">
        <w:rPr>
          <w:rFonts w:ascii="宋体" w:hAnsi="宋体" w:cs="宋体"/>
          <w:sz w:val="24"/>
          <w:szCs w:val="24"/>
        </w:rPr>
        <w:t>1263</w:t>
      </w:r>
      <w:r w:rsidRPr="004375F6">
        <w:rPr>
          <w:rFonts w:ascii="宋体" w:hAnsi="宋体" w:cs="宋体" w:hint="eastAsia"/>
          <w:sz w:val="24"/>
          <w:szCs w:val="24"/>
        </w:rPr>
        <w:t>亿美元，增长</w:t>
      </w:r>
      <w:r w:rsidRPr="004375F6">
        <w:rPr>
          <w:rFonts w:ascii="宋体" w:hAnsi="宋体" w:cs="宋体"/>
          <w:sz w:val="24"/>
          <w:szCs w:val="24"/>
        </w:rPr>
        <w:t>5.6%</w:t>
      </w:r>
      <w:r w:rsidRPr="004375F6">
        <w:rPr>
          <w:rFonts w:ascii="宋体" w:hAnsi="宋体" w:cs="宋体" w:hint="eastAsia"/>
          <w:sz w:val="24"/>
          <w:szCs w:val="24"/>
        </w:rPr>
        <w:t>。非金融类对外直接投资</w:t>
      </w:r>
      <w:r w:rsidRPr="004375F6">
        <w:rPr>
          <w:rFonts w:ascii="宋体" w:hAnsi="宋体" w:cs="宋体"/>
          <w:sz w:val="24"/>
          <w:szCs w:val="24"/>
        </w:rPr>
        <w:t>1180</w:t>
      </w:r>
      <w:r w:rsidRPr="004375F6">
        <w:rPr>
          <w:rFonts w:ascii="宋体" w:hAnsi="宋体" w:cs="宋体" w:hint="eastAsia"/>
          <w:sz w:val="24"/>
          <w:szCs w:val="24"/>
        </w:rPr>
        <w:t>亿美元，增长</w:t>
      </w:r>
      <w:r w:rsidRPr="004375F6">
        <w:rPr>
          <w:rFonts w:ascii="宋体" w:hAnsi="宋体" w:cs="宋体"/>
          <w:sz w:val="24"/>
          <w:szCs w:val="24"/>
        </w:rPr>
        <w:t>14.7%</w:t>
      </w:r>
      <w:r w:rsidRPr="004375F6">
        <w:rPr>
          <w:rFonts w:ascii="宋体" w:hAnsi="宋体" w:cs="宋体" w:hint="eastAsia"/>
          <w:sz w:val="24"/>
          <w:szCs w:val="24"/>
        </w:rPr>
        <w:t>。推广上海自贸试验</w:t>
      </w:r>
      <w:r w:rsidRPr="004375F6">
        <w:rPr>
          <w:rFonts w:ascii="宋体" w:hAnsi="宋体" w:cs="宋体" w:hint="eastAsia"/>
          <w:sz w:val="24"/>
          <w:szCs w:val="24"/>
        </w:rPr>
        <w:lastRenderedPageBreak/>
        <w:t>区经验，新设广东、天津、福建自贸试验区。人民币加入国际货币基金组织特别提款权货币篮子。亚洲基础设施投资银行正式成立，丝路基金投入运营。签署中韩、中澳自贸协定和中国－东盟自贸区升级议定书。“一带一路”建设成效显现，国际产能合作步伐加快，高铁、核电等中国装备走出去取得突破性进展。</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三是聚焦提质增效，推动产业创新升级。制定实施创新驱动发展战略纲要和意见，出台推动大众创业、万众创新政策举措，落实“互联网</w:t>
      </w:r>
      <w:r w:rsidRPr="004375F6">
        <w:rPr>
          <w:rFonts w:ascii="宋体" w:hAnsi="宋体" w:cs="宋体"/>
          <w:sz w:val="24"/>
          <w:szCs w:val="24"/>
        </w:rPr>
        <w:t>+</w:t>
      </w:r>
      <w:r w:rsidRPr="004375F6">
        <w:rPr>
          <w:rFonts w:ascii="宋体" w:hAnsi="宋体" w:cs="宋体" w:hint="eastAsia"/>
          <w:sz w:val="24"/>
          <w:szCs w:val="24"/>
        </w:rPr>
        <w:t>”行动计划，增强经济发展新动力。一大批创客走上创业创新之路。完善农业支持政策，促进农业发展方式加快转变。针对工业增速下降、企业效益下滑，我们一手抓新兴产业培育，一手抓传统产业改造提升。启动实施《中国制造</w:t>
      </w:r>
      <w:r w:rsidRPr="004375F6">
        <w:rPr>
          <w:rFonts w:ascii="宋体" w:hAnsi="宋体" w:cs="宋体"/>
          <w:sz w:val="24"/>
          <w:szCs w:val="24"/>
        </w:rPr>
        <w:t>2025</w:t>
      </w:r>
      <w:r w:rsidRPr="004375F6">
        <w:rPr>
          <w:rFonts w:ascii="宋体" w:hAnsi="宋体" w:cs="宋体" w:hint="eastAsia"/>
          <w:sz w:val="24"/>
          <w:szCs w:val="24"/>
        </w:rPr>
        <w:t>》，设立国家新兴产业创业投资引导基金、中小企业发展基金，扩大国家自主创新示范区。积极化解过剩产能，推进企业兼并重组。近三年淘汰落后炼钢炼铁产能</w:t>
      </w:r>
      <w:r w:rsidRPr="004375F6">
        <w:rPr>
          <w:rFonts w:ascii="宋体" w:hAnsi="宋体" w:cs="宋体"/>
          <w:sz w:val="24"/>
          <w:szCs w:val="24"/>
        </w:rPr>
        <w:t>9000</w:t>
      </w:r>
      <w:r w:rsidRPr="004375F6">
        <w:rPr>
          <w:rFonts w:ascii="宋体" w:hAnsi="宋体" w:cs="宋体" w:hint="eastAsia"/>
          <w:sz w:val="24"/>
          <w:szCs w:val="24"/>
        </w:rPr>
        <w:t>多万吨、水泥</w:t>
      </w:r>
      <w:r w:rsidRPr="004375F6">
        <w:rPr>
          <w:rFonts w:ascii="宋体" w:hAnsi="宋体" w:cs="宋体"/>
          <w:sz w:val="24"/>
          <w:szCs w:val="24"/>
        </w:rPr>
        <w:t>2.3</w:t>
      </w:r>
      <w:r w:rsidRPr="004375F6">
        <w:rPr>
          <w:rFonts w:ascii="宋体" w:hAnsi="宋体" w:cs="宋体" w:hint="eastAsia"/>
          <w:sz w:val="24"/>
          <w:szCs w:val="24"/>
        </w:rPr>
        <w:t>亿吨、平板玻璃</w:t>
      </w:r>
      <w:r w:rsidRPr="004375F6">
        <w:rPr>
          <w:rFonts w:ascii="宋体" w:hAnsi="宋体" w:cs="宋体"/>
          <w:sz w:val="24"/>
          <w:szCs w:val="24"/>
        </w:rPr>
        <w:t>7600</w:t>
      </w:r>
      <w:r w:rsidRPr="004375F6">
        <w:rPr>
          <w:rFonts w:ascii="宋体" w:hAnsi="宋体" w:cs="宋体" w:hint="eastAsia"/>
          <w:sz w:val="24"/>
          <w:szCs w:val="24"/>
        </w:rPr>
        <w:t>多万重量箱、电解铝</w:t>
      </w:r>
      <w:r w:rsidRPr="004375F6">
        <w:rPr>
          <w:rFonts w:ascii="宋体" w:hAnsi="宋体" w:cs="宋体"/>
          <w:sz w:val="24"/>
          <w:szCs w:val="24"/>
        </w:rPr>
        <w:t>100</w:t>
      </w:r>
      <w:r w:rsidRPr="004375F6">
        <w:rPr>
          <w:rFonts w:ascii="宋体" w:hAnsi="宋体" w:cs="宋体" w:hint="eastAsia"/>
          <w:sz w:val="24"/>
          <w:szCs w:val="24"/>
        </w:rPr>
        <w:t>多万吨。促进生产性、生活性服务业加快发展。狠抓节能减排和环境保护，各项约束性指标超额完成。公布自主减排行动目标，推动国际气候变化谈判取得积极成果。</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四是着眼开拓发展空间，促进区域协调发展和新型城镇化。继续推动东、中、西、东北地区“四大板块”协调发展，重点推进“一带一路”建设、京津冀协同发展、长江经济带发展“三大战略”，在基础设施、产业布局、生态环保等方面实施一批重大工程。制定实施促进西藏和四省藏区、新疆发展的政策措施。推进户籍制度改革，出台居住证制度，加强城镇基础设施建设，新型城镇化取得新成效。</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五是紧扣增进民生福祉，推动社会事业改革发展。在财力紧张情况下，保障民生力度继续加大。推出新的政策，重点解决高校毕业生和就业困难群体的就业创业问题。城镇保障性安居工程住房基本建成</w:t>
      </w:r>
      <w:r w:rsidRPr="004375F6">
        <w:rPr>
          <w:rFonts w:ascii="宋体" w:hAnsi="宋体" w:cs="宋体"/>
          <w:sz w:val="24"/>
          <w:szCs w:val="24"/>
        </w:rPr>
        <w:t>772</w:t>
      </w:r>
      <w:r w:rsidRPr="004375F6">
        <w:rPr>
          <w:rFonts w:ascii="宋体" w:hAnsi="宋体" w:cs="宋体" w:hint="eastAsia"/>
          <w:sz w:val="24"/>
          <w:szCs w:val="24"/>
        </w:rPr>
        <w:t>万套，棚户区住房改造开工</w:t>
      </w:r>
      <w:r w:rsidRPr="004375F6">
        <w:rPr>
          <w:rFonts w:ascii="宋体" w:hAnsi="宋体" w:cs="宋体"/>
          <w:sz w:val="24"/>
          <w:szCs w:val="24"/>
        </w:rPr>
        <w:t>601</w:t>
      </w:r>
      <w:r w:rsidRPr="004375F6">
        <w:rPr>
          <w:rFonts w:ascii="宋体" w:hAnsi="宋体" w:cs="宋体" w:hint="eastAsia"/>
          <w:sz w:val="24"/>
          <w:szCs w:val="24"/>
        </w:rPr>
        <w:t>万套，农村危房改造</w:t>
      </w:r>
      <w:r w:rsidRPr="004375F6">
        <w:rPr>
          <w:rFonts w:ascii="宋体" w:hAnsi="宋体" w:cs="宋体"/>
          <w:sz w:val="24"/>
          <w:szCs w:val="24"/>
        </w:rPr>
        <w:t>432</w:t>
      </w:r>
      <w:r w:rsidRPr="004375F6">
        <w:rPr>
          <w:rFonts w:ascii="宋体" w:hAnsi="宋体" w:cs="宋体" w:hint="eastAsia"/>
          <w:sz w:val="24"/>
          <w:szCs w:val="24"/>
        </w:rPr>
        <w:t>万户，一大批住房困难家庭圆了安居梦。加快改善贫困地区义务教育薄弱学校办学条件，深化中小学教师职称制度改革，重点高校招收贫困地区农村学生人数又增长</w:t>
      </w:r>
      <w:r w:rsidRPr="004375F6">
        <w:rPr>
          <w:rFonts w:ascii="宋体" w:hAnsi="宋体" w:cs="宋体"/>
          <w:sz w:val="24"/>
          <w:szCs w:val="24"/>
        </w:rPr>
        <w:t>10.5%</w:t>
      </w:r>
      <w:r w:rsidRPr="004375F6">
        <w:rPr>
          <w:rFonts w:ascii="宋体" w:hAnsi="宋体" w:cs="宋体" w:hint="eastAsia"/>
          <w:sz w:val="24"/>
          <w:szCs w:val="24"/>
        </w:rPr>
        <w:t>。全面推开县级公立医院综合改革，拓展居民大病保险，建立重特大疾病医疗救助制度、困难残疾人生活补贴和重度残疾人护理补贴制度。提高低保、优抚、企业退休人员基本养老金等标准，推行机关事业单位养老保险制度改革并完善工资制度。加强基本公共文化服务建设。广大人民群众有了更多获得感。</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六是促进社会和谐稳定，推动依法行政和治理方式创新。国务院提请全国人大常委会审议法律议案</w:t>
      </w:r>
      <w:r w:rsidRPr="004375F6">
        <w:rPr>
          <w:rFonts w:ascii="宋体" w:hAnsi="宋体" w:cs="宋体"/>
          <w:sz w:val="24"/>
          <w:szCs w:val="24"/>
        </w:rPr>
        <w:t>11</w:t>
      </w:r>
      <w:r w:rsidRPr="004375F6">
        <w:rPr>
          <w:rFonts w:ascii="宋体" w:hAnsi="宋体" w:cs="宋体" w:hint="eastAsia"/>
          <w:sz w:val="24"/>
          <w:szCs w:val="24"/>
        </w:rPr>
        <w:t>件，制定修订行政法规</w:t>
      </w:r>
      <w:r w:rsidRPr="004375F6">
        <w:rPr>
          <w:rFonts w:ascii="宋体" w:hAnsi="宋体" w:cs="宋体"/>
          <w:sz w:val="24"/>
          <w:szCs w:val="24"/>
        </w:rPr>
        <w:t>8</w:t>
      </w:r>
      <w:r w:rsidRPr="004375F6">
        <w:rPr>
          <w:rFonts w:ascii="宋体" w:hAnsi="宋体" w:cs="宋体" w:hint="eastAsia"/>
          <w:sz w:val="24"/>
          <w:szCs w:val="24"/>
        </w:rPr>
        <w:t>部。政务公开加快推进，推广电子政务和网上办事。建立重大政策落实督查问责机制，开展第三方评估。有</w:t>
      </w:r>
      <w:r w:rsidRPr="004375F6">
        <w:rPr>
          <w:rFonts w:ascii="宋体" w:hAnsi="宋体" w:cs="宋体" w:hint="eastAsia"/>
          <w:sz w:val="24"/>
          <w:szCs w:val="24"/>
        </w:rPr>
        <w:lastRenderedPageBreak/>
        <w:t>效应对自然灾害和突发事件。加强安全生产监管，事故总量和重特大事故、重点行业事故数量继续下降。推进食品安全创建示范行动。强化社会治安综合治理，依法打击各类违法犯罪活动，有力维护了公共安全。</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我们深入开展“三严三实”专题教育，锲而不舍落实党中央八项规定精神，坚决纠正“四风”，严格执行国务院“约法三章”。加强行政监察和审计监督。大力推进党风廉政建设和反腐败斗争，一批腐败分子受到惩处。</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我们隆重纪念中国人民抗日战争暨世界反法西斯战争胜利</w:t>
      </w:r>
      <w:r w:rsidRPr="004375F6">
        <w:rPr>
          <w:rFonts w:ascii="宋体" w:hAnsi="宋体" w:cs="宋体"/>
          <w:sz w:val="24"/>
          <w:szCs w:val="24"/>
        </w:rPr>
        <w:t>70</w:t>
      </w:r>
      <w:r w:rsidRPr="004375F6">
        <w:rPr>
          <w:rFonts w:ascii="宋体" w:hAnsi="宋体" w:cs="宋体" w:hint="eastAsia"/>
          <w:sz w:val="24"/>
          <w:szCs w:val="24"/>
        </w:rPr>
        <w:t>周年，集中宣示了我国作为世界反法西斯战争东方主战场的历史地位和重大贡献，彰显了中国人民同各国人民共护和平、共守正义的坚定信念！</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一年来，全方位外交成果丰硕。习近平主席等国家领导人出访多国，出席联合国系列峰会、二十国集团领导人峰会、亚太经合组织领导人非正式会议、气候变化大会、东亚合作领导人系列会议、世界经济论坛等重大活动。成功举行中非合作论坛峰会、中欧领导人会晤，启动中拉论坛。同主要大国关系取得新进展，同周边国家务实合作深入推进，同发展中国家友好合作不断拓展，同联合国等国际组织和国际机制的关系全面加强，经济外交、人文交流卓有成效。中国作为负责任大国，在国际和地区事务中发挥了重要的建设性作用。</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各位代表！</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过去一年取得的成绩，是以习近平同志为总书记的党中央统揽全局、科学决策的结果，是全党全军全国各族人民齐心协力、顽强拼搏的结果。我代表国务院，向全国各族人民，向各民主党派、各人民团体和各界人士，表示诚挚感谢！向香港特别行政区同胞、澳门特别行政区同胞、台湾同胞和海外侨胞，表示诚挚感谢！向关心和支持中国现代化建设事业的各国政府、国际组织和各国朋友，表示诚挚感谢！</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在充分肯定去年成绩的同时，我们也清醒看到，我国发展中还存在不少困难和问题。受全球贸易萎缩等因素影响，去年我国进出口总额出现下降，预期增长目标未能实现。投资增长乏力，一些行业产能过剩严重，部分企业生产经营困难，地区和行业走势分化，财政收支矛盾突出，资本市场基础性制度还不完善，金融等领域存在风险隐患。人民群众关心的医疗、教育、养老、食品药品安全、收入分配、城市管理等方面问题较多，环境污染形势仍很严峻，严重雾霾天气在一些地区时有发生。特别令人痛心的是，去年发生了“东方之星”号客轮翻沉事件和天津港特别重大火灾爆炸等事故，人员伤亡和财产损失惨重，教训极其深刻，必须认真汲取。政府工作还存在不足，有些改革和政策措施落实不到位，少数干部不作为、不会为、乱作为，一些领域的不正之风和腐败问题不容忽视。我们要进</w:t>
      </w:r>
      <w:r w:rsidRPr="004375F6">
        <w:rPr>
          <w:rFonts w:ascii="宋体" w:hAnsi="宋体" w:cs="宋体" w:hint="eastAsia"/>
          <w:sz w:val="24"/>
          <w:szCs w:val="24"/>
        </w:rPr>
        <w:lastRenderedPageBreak/>
        <w:t>一步增强忧患意识和担当意识，下更大力气解决这些问题，始终以民之所望为施政所向，尽心竭力做好政府工作，决不辜负人民重托。</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各位代表！</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2015</w:t>
      </w:r>
      <w:r w:rsidRPr="004375F6">
        <w:rPr>
          <w:rFonts w:ascii="宋体" w:hAnsi="宋体" w:cs="宋体" w:hint="eastAsia"/>
          <w:sz w:val="24"/>
          <w:szCs w:val="24"/>
        </w:rPr>
        <w:t>年是“十二五”收官之年。过去五年，我国发展成就举世瞩目。党的十八大以来，在以习近平同志为总书记的党中央坚强领导下，面对错综复杂的国际环境和艰巨繁重的国内改革发展稳定任务，我们继续坚持稳中求进工作总基调，深化改革开放，实施一系列利当前、惠长远的重大举措，“十二五”规划确定的主要目标任务全面完成。一是经济持续较快发展。国内生产总值年均增长</w:t>
      </w:r>
      <w:r w:rsidRPr="004375F6">
        <w:rPr>
          <w:rFonts w:ascii="宋体" w:hAnsi="宋体" w:cs="宋体"/>
          <w:sz w:val="24"/>
          <w:szCs w:val="24"/>
        </w:rPr>
        <w:t>7.8%</w:t>
      </w:r>
      <w:r w:rsidRPr="004375F6">
        <w:rPr>
          <w:rFonts w:ascii="宋体" w:hAnsi="宋体" w:cs="宋体" w:hint="eastAsia"/>
          <w:sz w:val="24"/>
          <w:szCs w:val="24"/>
        </w:rPr>
        <w:t>，经济总量稳居世界第二位，成为全球第一货物贸易大国和主要对外投资大国。二是结构调整取得标志性进展。服务业成为第一大产业，工业化与信息化融合加深，农业综合生产能力明显增强。消费成为支撑经济增长的主要力量。超过一半人口居住在城镇。单位国内生产总值能耗下降</w:t>
      </w:r>
      <w:r w:rsidRPr="004375F6">
        <w:rPr>
          <w:rFonts w:ascii="宋体" w:hAnsi="宋体" w:cs="宋体"/>
          <w:sz w:val="24"/>
          <w:szCs w:val="24"/>
        </w:rPr>
        <w:t>18.2%</w:t>
      </w:r>
      <w:r w:rsidRPr="004375F6">
        <w:rPr>
          <w:rFonts w:ascii="宋体" w:hAnsi="宋体" w:cs="宋体" w:hint="eastAsia"/>
          <w:sz w:val="24"/>
          <w:szCs w:val="24"/>
        </w:rPr>
        <w:t>，主要污染物排放量减少</w:t>
      </w:r>
      <w:r w:rsidRPr="004375F6">
        <w:rPr>
          <w:rFonts w:ascii="宋体" w:hAnsi="宋体" w:cs="宋体"/>
          <w:sz w:val="24"/>
          <w:szCs w:val="24"/>
        </w:rPr>
        <w:t>12%</w:t>
      </w:r>
      <w:r w:rsidRPr="004375F6">
        <w:rPr>
          <w:rFonts w:ascii="宋体" w:hAnsi="宋体" w:cs="宋体" w:hint="eastAsia"/>
          <w:sz w:val="24"/>
          <w:szCs w:val="24"/>
        </w:rPr>
        <w:t>以上。三是基础设施水平全面跃升。铁路营业里程达到</w:t>
      </w:r>
      <w:r w:rsidRPr="004375F6">
        <w:rPr>
          <w:rFonts w:ascii="宋体" w:hAnsi="宋体" w:cs="宋体"/>
          <w:sz w:val="24"/>
          <w:szCs w:val="24"/>
        </w:rPr>
        <w:t>12.1</w:t>
      </w:r>
      <w:r w:rsidRPr="004375F6">
        <w:rPr>
          <w:rFonts w:ascii="宋体" w:hAnsi="宋体" w:cs="宋体" w:hint="eastAsia"/>
          <w:sz w:val="24"/>
          <w:szCs w:val="24"/>
        </w:rPr>
        <w:t>万公里，其中高速铁路超过</w:t>
      </w:r>
      <w:r w:rsidRPr="004375F6">
        <w:rPr>
          <w:rFonts w:ascii="宋体" w:hAnsi="宋体" w:cs="宋体"/>
          <w:sz w:val="24"/>
          <w:szCs w:val="24"/>
        </w:rPr>
        <w:t>1.9</w:t>
      </w:r>
      <w:r w:rsidRPr="004375F6">
        <w:rPr>
          <w:rFonts w:ascii="宋体" w:hAnsi="宋体" w:cs="宋体" w:hint="eastAsia"/>
          <w:sz w:val="24"/>
          <w:szCs w:val="24"/>
        </w:rPr>
        <w:t>万公里，占世界</w:t>
      </w:r>
      <w:r w:rsidRPr="004375F6">
        <w:rPr>
          <w:rFonts w:ascii="宋体" w:hAnsi="宋体" w:cs="宋体"/>
          <w:sz w:val="24"/>
          <w:szCs w:val="24"/>
        </w:rPr>
        <w:t>60%</w:t>
      </w:r>
      <w:r w:rsidRPr="004375F6">
        <w:rPr>
          <w:rFonts w:ascii="宋体" w:hAnsi="宋体" w:cs="宋体" w:hint="eastAsia"/>
          <w:sz w:val="24"/>
          <w:szCs w:val="24"/>
        </w:rPr>
        <w:t>以上。高速公路通车里程超过</w:t>
      </w:r>
      <w:r w:rsidRPr="004375F6">
        <w:rPr>
          <w:rFonts w:ascii="宋体" w:hAnsi="宋体" w:cs="宋体"/>
          <w:sz w:val="24"/>
          <w:szCs w:val="24"/>
        </w:rPr>
        <w:t>12</w:t>
      </w:r>
      <w:r w:rsidRPr="004375F6">
        <w:rPr>
          <w:rFonts w:ascii="宋体" w:hAnsi="宋体" w:cs="宋体" w:hint="eastAsia"/>
          <w:sz w:val="24"/>
          <w:szCs w:val="24"/>
        </w:rPr>
        <w:t>万公里。南水北调东、中线工程通水。建成全球最大的第四代移动通信网络。四是科技创新实现重大突破。量子通信、中微子振荡、高温铁基超导等基础研究取得一批原创性成果，载人航天、探月工程、深海探测等项目达到世界先进水平。五是人民生活水平显著提高。居民收入增长快于经济增长，城乡收入差距持续缩小。城镇新增就业人数超过</w:t>
      </w:r>
      <w:r w:rsidRPr="004375F6">
        <w:rPr>
          <w:rFonts w:ascii="宋体" w:hAnsi="宋体" w:cs="宋体"/>
          <w:sz w:val="24"/>
          <w:szCs w:val="24"/>
        </w:rPr>
        <w:t>6400</w:t>
      </w:r>
      <w:r w:rsidRPr="004375F6">
        <w:rPr>
          <w:rFonts w:ascii="宋体" w:hAnsi="宋体" w:cs="宋体" w:hint="eastAsia"/>
          <w:sz w:val="24"/>
          <w:szCs w:val="24"/>
        </w:rPr>
        <w:t>万人。城镇保障性安居工程住房建设</w:t>
      </w:r>
      <w:r w:rsidRPr="004375F6">
        <w:rPr>
          <w:rFonts w:ascii="宋体" w:hAnsi="宋体" w:cs="宋体"/>
          <w:sz w:val="24"/>
          <w:szCs w:val="24"/>
        </w:rPr>
        <w:t>4013</w:t>
      </w:r>
      <w:r w:rsidRPr="004375F6">
        <w:rPr>
          <w:rFonts w:ascii="宋体" w:hAnsi="宋体" w:cs="宋体" w:hint="eastAsia"/>
          <w:sz w:val="24"/>
          <w:szCs w:val="24"/>
        </w:rPr>
        <w:t>万套，上亿群众喜迁新居。农村贫困人口减少</w:t>
      </w:r>
      <w:r w:rsidRPr="004375F6">
        <w:rPr>
          <w:rFonts w:ascii="宋体" w:hAnsi="宋体" w:cs="宋体"/>
          <w:sz w:val="24"/>
          <w:szCs w:val="24"/>
        </w:rPr>
        <w:t>1</w:t>
      </w:r>
      <w:r w:rsidRPr="004375F6">
        <w:rPr>
          <w:rFonts w:ascii="宋体" w:hAnsi="宋体" w:cs="宋体" w:hint="eastAsia"/>
          <w:sz w:val="24"/>
          <w:szCs w:val="24"/>
        </w:rPr>
        <w:t>亿多，解决</w:t>
      </w:r>
      <w:r w:rsidRPr="004375F6">
        <w:rPr>
          <w:rFonts w:ascii="宋体" w:hAnsi="宋体" w:cs="宋体"/>
          <w:sz w:val="24"/>
          <w:szCs w:val="24"/>
        </w:rPr>
        <w:t>3</w:t>
      </w:r>
      <w:r w:rsidRPr="004375F6">
        <w:rPr>
          <w:rFonts w:ascii="宋体" w:hAnsi="宋体" w:cs="宋体" w:hint="eastAsia"/>
          <w:sz w:val="24"/>
          <w:szCs w:val="24"/>
        </w:rPr>
        <w:t>亿多农村人口饮水安全问题。六是社会发展成就斐然。教育公平和质量明显提升。基本医疗保险实现全覆盖，基本养老保险参保率超过</w:t>
      </w:r>
      <w:r w:rsidRPr="004375F6">
        <w:rPr>
          <w:rFonts w:ascii="宋体" w:hAnsi="宋体" w:cs="宋体"/>
          <w:sz w:val="24"/>
          <w:szCs w:val="24"/>
        </w:rPr>
        <w:t>80%</w:t>
      </w:r>
      <w:r w:rsidRPr="004375F6">
        <w:rPr>
          <w:rFonts w:ascii="宋体" w:hAnsi="宋体" w:cs="宋体" w:hint="eastAsia"/>
          <w:sz w:val="24"/>
          <w:szCs w:val="24"/>
        </w:rPr>
        <w:t>。文化软实力持续提升。依法治国全面推进。中国特色军事变革成就显著。经过五年努力，我国经济实力、科技实力、国防实力、国际影响力又上了一个大台阶。</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十二五”时期的辉煌成就，充分显示了中国特色社会主义的巨大优越性，集中展现了中国人民的无穷创造力，极大增强了中华民族的自信心和凝聚力，必将激励全国各族人民在实现“两个一百年”奋斗目标的新征程上奋力前行！</w:t>
      </w:r>
    </w:p>
    <w:p w:rsidR="00A945A6" w:rsidRPr="004375F6" w:rsidRDefault="00A945A6" w:rsidP="00CC590B">
      <w:pPr>
        <w:spacing w:line="420" w:lineRule="exact"/>
        <w:ind w:firstLineChars="200" w:firstLine="482"/>
        <w:rPr>
          <w:rFonts w:ascii="宋体" w:cs="Times New Roman"/>
          <w:b/>
          <w:bCs/>
          <w:sz w:val="24"/>
          <w:szCs w:val="24"/>
        </w:rPr>
      </w:pPr>
      <w:r w:rsidRPr="004375F6">
        <w:rPr>
          <w:rFonts w:ascii="宋体" w:hAnsi="宋体" w:cs="宋体" w:hint="eastAsia"/>
          <w:b/>
          <w:bCs/>
          <w:sz w:val="24"/>
          <w:szCs w:val="24"/>
        </w:rPr>
        <w:t>二、“十三五”时期主要目标任务和重大举措</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根据《中共中央关于制定国民经济和社会发展第十三个五年规划的建议》，国务院编制了《国民经济和社会发展第十三个五年规划纲要（草案）》，提交大会审查。</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《纲要草案》紧紧围绕全面建成小康社会奋斗目标，针对发展不平衡、不协调、不可持续等突出问题，强调要牢固树立和贯彻落实创新、协调、绿色、开放、</w:t>
      </w:r>
      <w:r w:rsidRPr="004375F6">
        <w:rPr>
          <w:rFonts w:ascii="宋体" w:hAnsi="宋体" w:cs="宋体" w:hint="eastAsia"/>
          <w:sz w:val="24"/>
          <w:szCs w:val="24"/>
        </w:rPr>
        <w:lastRenderedPageBreak/>
        <w:t>共享的发展理念，明确了今后五年经济社会发展的主要目标任务，提出了一系列支撑发展的重大政策、重大工程和重大项目，突出了以下六个方面。</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保持经济中高速增长，推动产业迈向中高端水平。实现全面建成小康社会目标，到</w:t>
      </w:r>
      <w:r w:rsidRPr="004375F6">
        <w:rPr>
          <w:rFonts w:ascii="宋体" w:hAnsi="宋体" w:cs="宋体"/>
          <w:sz w:val="24"/>
          <w:szCs w:val="24"/>
        </w:rPr>
        <w:t>2020</w:t>
      </w:r>
      <w:r w:rsidRPr="004375F6">
        <w:rPr>
          <w:rFonts w:ascii="宋体" w:hAnsi="宋体" w:cs="宋体" w:hint="eastAsia"/>
          <w:sz w:val="24"/>
          <w:szCs w:val="24"/>
        </w:rPr>
        <w:t>年国内生产总值和城乡居民人均收入比</w:t>
      </w:r>
      <w:r w:rsidRPr="004375F6">
        <w:rPr>
          <w:rFonts w:ascii="宋体" w:hAnsi="宋体" w:cs="宋体"/>
          <w:sz w:val="24"/>
          <w:szCs w:val="24"/>
        </w:rPr>
        <w:t>2010</w:t>
      </w:r>
      <w:r w:rsidRPr="004375F6">
        <w:rPr>
          <w:rFonts w:ascii="宋体" w:hAnsi="宋体" w:cs="宋体" w:hint="eastAsia"/>
          <w:sz w:val="24"/>
          <w:szCs w:val="24"/>
        </w:rPr>
        <w:t>年翻一番，“十三五”时期经济年均增长保持在</w:t>
      </w:r>
      <w:r w:rsidRPr="004375F6">
        <w:rPr>
          <w:rFonts w:ascii="宋体" w:hAnsi="宋体" w:cs="宋体"/>
          <w:sz w:val="24"/>
          <w:szCs w:val="24"/>
        </w:rPr>
        <w:t>6.5%</w:t>
      </w:r>
      <w:r w:rsidRPr="004375F6">
        <w:rPr>
          <w:rFonts w:ascii="宋体" w:hAnsi="宋体" w:cs="宋体" w:hint="eastAsia"/>
          <w:sz w:val="24"/>
          <w:szCs w:val="24"/>
        </w:rPr>
        <w:t>以上。加快推进产业结构优化升级，实施一批技术水平高、带动能力强的重大工程。到</w:t>
      </w:r>
      <w:r w:rsidRPr="004375F6">
        <w:rPr>
          <w:rFonts w:ascii="宋体" w:hAnsi="宋体" w:cs="宋体"/>
          <w:sz w:val="24"/>
          <w:szCs w:val="24"/>
        </w:rPr>
        <w:t>2020</w:t>
      </w:r>
      <w:r w:rsidRPr="004375F6">
        <w:rPr>
          <w:rFonts w:ascii="宋体" w:hAnsi="宋体" w:cs="宋体" w:hint="eastAsia"/>
          <w:sz w:val="24"/>
          <w:szCs w:val="24"/>
        </w:rPr>
        <w:t>年，先进制造业、现代服务业、战略性新兴产业比重大幅提升，全员劳动生产率从人均</w:t>
      </w:r>
      <w:r w:rsidRPr="004375F6">
        <w:rPr>
          <w:rFonts w:ascii="宋体" w:hAnsi="宋体" w:cs="宋体"/>
          <w:sz w:val="24"/>
          <w:szCs w:val="24"/>
        </w:rPr>
        <w:t>8.7</w:t>
      </w:r>
      <w:r w:rsidRPr="004375F6">
        <w:rPr>
          <w:rFonts w:ascii="宋体" w:hAnsi="宋体" w:cs="宋体" w:hint="eastAsia"/>
          <w:sz w:val="24"/>
          <w:szCs w:val="24"/>
        </w:rPr>
        <w:t>万元提高到</w:t>
      </w:r>
      <w:r w:rsidRPr="004375F6">
        <w:rPr>
          <w:rFonts w:ascii="宋体" w:hAnsi="宋体" w:cs="宋体"/>
          <w:sz w:val="24"/>
          <w:szCs w:val="24"/>
        </w:rPr>
        <w:t>12</w:t>
      </w:r>
      <w:r w:rsidRPr="004375F6">
        <w:rPr>
          <w:rFonts w:ascii="宋体" w:hAnsi="宋体" w:cs="宋体" w:hint="eastAsia"/>
          <w:sz w:val="24"/>
          <w:szCs w:val="24"/>
        </w:rPr>
        <w:t>万元以上。届时，我国经济总量超过</w:t>
      </w:r>
      <w:r w:rsidRPr="004375F6">
        <w:rPr>
          <w:rFonts w:ascii="宋体" w:hAnsi="宋体" w:cs="宋体"/>
          <w:sz w:val="24"/>
          <w:szCs w:val="24"/>
        </w:rPr>
        <w:t>90</w:t>
      </w:r>
      <w:r w:rsidRPr="004375F6">
        <w:rPr>
          <w:rFonts w:ascii="宋体" w:hAnsi="宋体" w:cs="宋体" w:hint="eastAsia"/>
          <w:sz w:val="24"/>
          <w:szCs w:val="24"/>
        </w:rPr>
        <w:t>万亿元，发展的质量和效益明显提高。在我们这样一个人口众多的发展中国家，这将是非常了不起的成就。</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强化创新引领作用，为发展注入强大动力。创新是引领发展的第一动力，必须摆在国家发展全局的核心位置，深入实施创新驱动发展战略。启动一批新的国家重大科技项目，建设一批高水平的国家科学中心和技术创新中心，培育壮大一批有国际竞争力的创新型领军企业，建设一批全面创新改革试验区。持续推动大众创业、万众创新。促进大数据、云计算、物联网广泛应用。加快建设质量强国、制造强国、知识产权强国。到</w:t>
      </w:r>
      <w:r w:rsidRPr="004375F6">
        <w:rPr>
          <w:rFonts w:ascii="宋体" w:hAnsi="宋体" w:cs="宋体"/>
          <w:sz w:val="24"/>
          <w:szCs w:val="24"/>
        </w:rPr>
        <w:t>2020</w:t>
      </w:r>
      <w:r w:rsidRPr="004375F6">
        <w:rPr>
          <w:rFonts w:ascii="宋体" w:hAnsi="宋体" w:cs="宋体" w:hint="eastAsia"/>
          <w:sz w:val="24"/>
          <w:szCs w:val="24"/>
        </w:rPr>
        <w:t>年，力争在基础研究、应用研究和战略前沿领域取得重大突破，全社会研发经费投入强度达到</w:t>
      </w:r>
      <w:r w:rsidRPr="004375F6">
        <w:rPr>
          <w:rFonts w:ascii="宋体" w:hAnsi="宋体" w:cs="宋体"/>
          <w:sz w:val="24"/>
          <w:szCs w:val="24"/>
        </w:rPr>
        <w:t>2.5%</w:t>
      </w:r>
      <w:r w:rsidRPr="004375F6">
        <w:rPr>
          <w:rFonts w:ascii="宋体" w:hAnsi="宋体" w:cs="宋体" w:hint="eastAsia"/>
          <w:sz w:val="24"/>
          <w:szCs w:val="24"/>
        </w:rPr>
        <w:t>，科技进步对经济增长的贡献率达到</w:t>
      </w:r>
      <w:r w:rsidRPr="004375F6">
        <w:rPr>
          <w:rFonts w:ascii="宋体" w:hAnsi="宋体" w:cs="宋体"/>
          <w:sz w:val="24"/>
          <w:szCs w:val="24"/>
        </w:rPr>
        <w:t>60%</w:t>
      </w:r>
      <w:r w:rsidRPr="004375F6">
        <w:rPr>
          <w:rFonts w:ascii="宋体" w:hAnsi="宋体" w:cs="宋体" w:hint="eastAsia"/>
          <w:sz w:val="24"/>
          <w:szCs w:val="24"/>
        </w:rPr>
        <w:t>，迈进创新型国家和人才强国行列。</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推进新型城镇化和农业现代化，促进城乡区域协调发展。缩小城乡区域差距，既是调整经济结构的重点，也是释放发展潜力的关键。要深入推进以人为核心的新型城镇化，实现</w:t>
      </w:r>
      <w:r w:rsidRPr="004375F6">
        <w:rPr>
          <w:rFonts w:ascii="宋体" w:hAnsi="宋体" w:cs="宋体"/>
          <w:sz w:val="24"/>
          <w:szCs w:val="24"/>
        </w:rPr>
        <w:t>1</w:t>
      </w:r>
      <w:r w:rsidRPr="004375F6">
        <w:rPr>
          <w:rFonts w:ascii="宋体" w:hAnsi="宋体" w:cs="宋体" w:hint="eastAsia"/>
          <w:sz w:val="24"/>
          <w:szCs w:val="24"/>
        </w:rPr>
        <w:t>亿左右农业转移人口和其他常住人口在城镇落户，完成约</w:t>
      </w:r>
      <w:r w:rsidRPr="004375F6">
        <w:rPr>
          <w:rFonts w:ascii="宋体" w:hAnsi="宋体" w:cs="宋体"/>
          <w:sz w:val="24"/>
          <w:szCs w:val="24"/>
        </w:rPr>
        <w:t>1</w:t>
      </w:r>
      <w:r w:rsidRPr="004375F6">
        <w:rPr>
          <w:rFonts w:ascii="宋体" w:hAnsi="宋体" w:cs="宋体" w:hint="eastAsia"/>
          <w:sz w:val="24"/>
          <w:szCs w:val="24"/>
        </w:rPr>
        <w:t>亿人居住的棚户区和城中村改造，引导约</w:t>
      </w:r>
      <w:r w:rsidRPr="004375F6">
        <w:rPr>
          <w:rFonts w:ascii="宋体" w:hAnsi="宋体" w:cs="宋体"/>
          <w:sz w:val="24"/>
          <w:szCs w:val="24"/>
        </w:rPr>
        <w:t>1</w:t>
      </w:r>
      <w:r w:rsidRPr="004375F6">
        <w:rPr>
          <w:rFonts w:ascii="宋体" w:hAnsi="宋体" w:cs="宋体" w:hint="eastAsia"/>
          <w:sz w:val="24"/>
          <w:szCs w:val="24"/>
        </w:rPr>
        <w:t>亿人在中西部地区就近城镇化。到</w:t>
      </w:r>
      <w:r w:rsidRPr="004375F6">
        <w:rPr>
          <w:rFonts w:ascii="宋体" w:hAnsi="宋体" w:cs="宋体"/>
          <w:sz w:val="24"/>
          <w:szCs w:val="24"/>
        </w:rPr>
        <w:t>2020</w:t>
      </w:r>
      <w:r w:rsidRPr="004375F6">
        <w:rPr>
          <w:rFonts w:ascii="宋体" w:hAnsi="宋体" w:cs="宋体" w:hint="eastAsia"/>
          <w:sz w:val="24"/>
          <w:szCs w:val="24"/>
        </w:rPr>
        <w:t>年，常住人口城镇化率达到</w:t>
      </w:r>
      <w:r w:rsidRPr="004375F6">
        <w:rPr>
          <w:rFonts w:ascii="宋体" w:hAnsi="宋体" w:cs="宋体"/>
          <w:sz w:val="24"/>
          <w:szCs w:val="24"/>
        </w:rPr>
        <w:t>60%</w:t>
      </w:r>
      <w:r w:rsidRPr="004375F6">
        <w:rPr>
          <w:rFonts w:ascii="宋体" w:hAnsi="宋体" w:cs="宋体" w:hint="eastAsia"/>
          <w:sz w:val="24"/>
          <w:szCs w:val="24"/>
        </w:rPr>
        <w:t>、户籍人口城镇化率达到</w:t>
      </w:r>
      <w:r w:rsidRPr="004375F6">
        <w:rPr>
          <w:rFonts w:ascii="宋体" w:hAnsi="宋体" w:cs="宋体"/>
          <w:sz w:val="24"/>
          <w:szCs w:val="24"/>
        </w:rPr>
        <w:t>45%</w:t>
      </w:r>
      <w:r w:rsidRPr="004375F6">
        <w:rPr>
          <w:rFonts w:ascii="宋体" w:hAnsi="宋体" w:cs="宋体" w:hint="eastAsia"/>
          <w:sz w:val="24"/>
          <w:szCs w:val="24"/>
        </w:rPr>
        <w:t>。实施一批水利、农机、现代种业等工程，推动农业适度规模经营和区域化布局、标准化生产、社会化服务。到</w:t>
      </w:r>
      <w:r w:rsidRPr="004375F6">
        <w:rPr>
          <w:rFonts w:ascii="宋体" w:hAnsi="宋体" w:cs="宋体"/>
          <w:sz w:val="24"/>
          <w:szCs w:val="24"/>
        </w:rPr>
        <w:t>2020</w:t>
      </w:r>
      <w:r w:rsidRPr="004375F6">
        <w:rPr>
          <w:rFonts w:ascii="宋体" w:hAnsi="宋体" w:cs="宋体" w:hint="eastAsia"/>
          <w:sz w:val="24"/>
          <w:szCs w:val="24"/>
        </w:rPr>
        <w:t>年，粮食等主要农产品供给和质量安全得到更好保障，农业现代化水平明显提高，新农村建设取得新成效。以区域发展总体战略为基础，以“三大战略”为引领，形成沿海沿江沿线经济带为主的纵向横向经济轴带，培育一批辐射带动力强的城市群和增长极。加强重大基础设施建设，高铁营业里程达到</w:t>
      </w:r>
      <w:r w:rsidRPr="004375F6">
        <w:rPr>
          <w:rFonts w:ascii="宋体" w:hAnsi="宋体" w:cs="宋体"/>
          <w:sz w:val="24"/>
          <w:szCs w:val="24"/>
        </w:rPr>
        <w:t>3</w:t>
      </w:r>
      <w:r w:rsidRPr="004375F6">
        <w:rPr>
          <w:rFonts w:ascii="宋体" w:hAnsi="宋体" w:cs="宋体" w:hint="eastAsia"/>
          <w:sz w:val="24"/>
          <w:szCs w:val="24"/>
        </w:rPr>
        <w:t>万公里、覆盖</w:t>
      </w:r>
      <w:r w:rsidRPr="004375F6">
        <w:rPr>
          <w:rFonts w:ascii="宋体" w:hAnsi="宋体" w:cs="宋体"/>
          <w:sz w:val="24"/>
          <w:szCs w:val="24"/>
        </w:rPr>
        <w:t>80%</w:t>
      </w:r>
      <w:r w:rsidRPr="004375F6">
        <w:rPr>
          <w:rFonts w:ascii="宋体" w:hAnsi="宋体" w:cs="宋体" w:hint="eastAsia"/>
          <w:sz w:val="24"/>
          <w:szCs w:val="24"/>
        </w:rPr>
        <w:t>以上的大城市，新建改建高速公路通车里程约</w:t>
      </w:r>
      <w:r w:rsidRPr="004375F6">
        <w:rPr>
          <w:rFonts w:ascii="宋体" w:hAnsi="宋体" w:cs="宋体"/>
          <w:sz w:val="24"/>
          <w:szCs w:val="24"/>
        </w:rPr>
        <w:t>3</w:t>
      </w:r>
      <w:r w:rsidRPr="004375F6">
        <w:rPr>
          <w:rFonts w:ascii="宋体" w:hAnsi="宋体" w:cs="宋体" w:hint="eastAsia"/>
          <w:sz w:val="24"/>
          <w:szCs w:val="24"/>
        </w:rPr>
        <w:t>万公里，实现城乡宽带网络全覆盖。</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推动形成绿色生产生活方式，加快改善生态环境。坚持在发展中保护、在保护中发展，持续推进生态文明建设。深入实施大气、水、土壤污染防治行动计划，划定生态空间保护红线，推进山水林田湖生态工程，加强生态保护和修复。今后五年，单位国内生产总值用水量、能耗、二氧化碳排放量分别下降</w:t>
      </w:r>
      <w:r w:rsidRPr="004375F6">
        <w:rPr>
          <w:rFonts w:ascii="宋体" w:hAnsi="宋体" w:cs="宋体"/>
          <w:sz w:val="24"/>
          <w:szCs w:val="24"/>
        </w:rPr>
        <w:t>23%</w:t>
      </w:r>
      <w:r w:rsidRPr="004375F6">
        <w:rPr>
          <w:rFonts w:ascii="宋体" w:hAnsi="宋体" w:cs="宋体" w:hint="eastAsia"/>
          <w:sz w:val="24"/>
          <w:szCs w:val="24"/>
        </w:rPr>
        <w:t>、</w:t>
      </w:r>
      <w:r w:rsidRPr="004375F6">
        <w:rPr>
          <w:rFonts w:ascii="宋体" w:hAnsi="宋体" w:cs="宋体"/>
          <w:sz w:val="24"/>
          <w:szCs w:val="24"/>
        </w:rPr>
        <w:t>15%</w:t>
      </w:r>
      <w:r w:rsidRPr="004375F6">
        <w:rPr>
          <w:rFonts w:ascii="宋体" w:hAnsi="宋体" w:cs="宋体" w:hint="eastAsia"/>
          <w:sz w:val="24"/>
          <w:szCs w:val="24"/>
        </w:rPr>
        <w:t>、</w:t>
      </w:r>
      <w:r w:rsidRPr="004375F6">
        <w:rPr>
          <w:rFonts w:ascii="宋体" w:hAnsi="宋体" w:cs="宋体"/>
          <w:sz w:val="24"/>
          <w:szCs w:val="24"/>
        </w:rPr>
        <w:lastRenderedPageBreak/>
        <w:t>18%</w:t>
      </w:r>
      <w:r w:rsidRPr="004375F6">
        <w:rPr>
          <w:rFonts w:ascii="宋体" w:hAnsi="宋体" w:cs="宋体" w:hint="eastAsia"/>
          <w:sz w:val="24"/>
          <w:szCs w:val="24"/>
        </w:rPr>
        <w:t>，森林覆盖率达到</w:t>
      </w:r>
      <w:r w:rsidRPr="004375F6">
        <w:rPr>
          <w:rFonts w:ascii="宋体" w:hAnsi="宋体" w:cs="宋体"/>
          <w:sz w:val="24"/>
          <w:szCs w:val="24"/>
        </w:rPr>
        <w:t>23.04%</w:t>
      </w:r>
      <w:r w:rsidRPr="004375F6">
        <w:rPr>
          <w:rFonts w:ascii="宋体" w:hAnsi="宋体" w:cs="宋体" w:hint="eastAsia"/>
          <w:sz w:val="24"/>
          <w:szCs w:val="24"/>
        </w:rPr>
        <w:t>，能源资源开发利用效率大幅提高，生态环境质量总体改善。特别是治理大气雾霾取得明显进展，地级及以上城市空气质量优良天数比率超过</w:t>
      </w:r>
      <w:r w:rsidRPr="004375F6">
        <w:rPr>
          <w:rFonts w:ascii="宋体" w:hAnsi="宋体" w:cs="宋体"/>
          <w:sz w:val="24"/>
          <w:szCs w:val="24"/>
        </w:rPr>
        <w:t>80%</w:t>
      </w:r>
      <w:r w:rsidRPr="004375F6">
        <w:rPr>
          <w:rFonts w:ascii="宋体" w:hAnsi="宋体" w:cs="宋体" w:hint="eastAsia"/>
          <w:sz w:val="24"/>
          <w:szCs w:val="24"/>
        </w:rPr>
        <w:t>。我们要持之以恒，建设天蓝、地绿、水清的美丽中国。</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深化改革开放，构建发展新体制。发展根本上要靠改革开放。必须全面深化改革，坚持和完善基本经济制度，建立现代产权制度，基本建成法治政府，使市场在资源配置中起决定性作用和更好发挥政府作用，加快形成引领经济发展新常态的体制机制和发展方式。“一带一路”建设取得重大进展，国际产能合作实现新的突破。对外贸易向优进优出转变，服务贸易比重显著提升，从贸易大国迈向贸易强国。全面实行准入前国民待遇加负面清单管理制度，逐步构建高标准自由贸易区网络，基本形成开放型经济新体制新格局。</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持续增进民生福祉，使全体人民共享发展成果。坚持以人民为中心的发展思想，努力补齐基本民生保障的短板，朝着共同富裕方向稳步前进。坚决打赢脱贫攻坚战，我国现行标准下的农村贫困人口实现脱贫，贫困县全部摘帽，解决区域性整体贫困。建立国家基本公共服务项目清单。建立健全更加公平更可持续的社会保障制度。实施义务教育学校标准化、普及高中阶段教育、建设世界一流大学和一流学科等工程，劳动年龄人口平均受教育年限从</w:t>
      </w:r>
      <w:r w:rsidRPr="004375F6">
        <w:rPr>
          <w:rFonts w:ascii="宋体" w:hAnsi="宋体" w:cs="宋体"/>
          <w:sz w:val="24"/>
          <w:szCs w:val="24"/>
        </w:rPr>
        <w:t>10.23</w:t>
      </w:r>
      <w:r w:rsidRPr="004375F6">
        <w:rPr>
          <w:rFonts w:ascii="宋体" w:hAnsi="宋体" w:cs="宋体" w:hint="eastAsia"/>
          <w:sz w:val="24"/>
          <w:szCs w:val="24"/>
        </w:rPr>
        <w:t>年提高到</w:t>
      </w:r>
      <w:r w:rsidRPr="004375F6">
        <w:rPr>
          <w:rFonts w:ascii="宋体" w:hAnsi="宋体" w:cs="宋体"/>
          <w:sz w:val="24"/>
          <w:szCs w:val="24"/>
        </w:rPr>
        <w:t>10.8</w:t>
      </w:r>
      <w:r w:rsidRPr="004375F6">
        <w:rPr>
          <w:rFonts w:ascii="宋体" w:hAnsi="宋体" w:cs="宋体" w:hint="eastAsia"/>
          <w:sz w:val="24"/>
          <w:szCs w:val="24"/>
        </w:rPr>
        <w:t>年。实现城镇新增就业</w:t>
      </w:r>
      <w:r w:rsidRPr="004375F6">
        <w:rPr>
          <w:rFonts w:ascii="宋体" w:hAnsi="宋体" w:cs="宋体"/>
          <w:sz w:val="24"/>
          <w:szCs w:val="24"/>
        </w:rPr>
        <w:t>5000</w:t>
      </w:r>
      <w:r w:rsidRPr="004375F6">
        <w:rPr>
          <w:rFonts w:ascii="宋体" w:hAnsi="宋体" w:cs="宋体" w:hint="eastAsia"/>
          <w:sz w:val="24"/>
          <w:szCs w:val="24"/>
        </w:rPr>
        <w:t>万人以上。完善收入分配制度，缩小收入差距，提高中等收入人口比重。完善住房保障体系，城镇棚户区住房改造</w:t>
      </w:r>
      <w:r w:rsidRPr="004375F6">
        <w:rPr>
          <w:rFonts w:ascii="宋体" w:hAnsi="宋体" w:cs="宋体"/>
          <w:sz w:val="24"/>
          <w:szCs w:val="24"/>
        </w:rPr>
        <w:t>2000</w:t>
      </w:r>
      <w:r w:rsidRPr="004375F6">
        <w:rPr>
          <w:rFonts w:ascii="宋体" w:hAnsi="宋体" w:cs="宋体" w:hint="eastAsia"/>
          <w:sz w:val="24"/>
          <w:szCs w:val="24"/>
        </w:rPr>
        <w:t>万套。推进健康中国建设，人均预期寿命提高</w:t>
      </w:r>
      <w:r w:rsidRPr="004375F6">
        <w:rPr>
          <w:rFonts w:ascii="宋体" w:hAnsi="宋体" w:cs="宋体"/>
          <w:sz w:val="24"/>
          <w:szCs w:val="24"/>
        </w:rPr>
        <w:t>1</w:t>
      </w:r>
      <w:r w:rsidRPr="004375F6">
        <w:rPr>
          <w:rFonts w:ascii="宋体" w:hAnsi="宋体" w:cs="宋体" w:hint="eastAsia"/>
          <w:sz w:val="24"/>
          <w:szCs w:val="24"/>
        </w:rPr>
        <w:t>岁。积极应对人口老龄化。构建现代公共文化服务体系，实施公民道德建设、中华文化传承等工程。我们既要让人民的物质生活更殷实，又要让人民的精神生活更丰富。</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做好“十三五”时期经济社会发展工作，实现全面建成小康社会目标，必须着力把握好三点。一是牢牢抓住发展第一要务不放松。发展是硬道理，是解决我国所有问题的关键。今后五年是跨越“中等收入陷阱”的重要阶段，各种矛盾和风险明显增多。发展如逆水行舟，不进则退。必须毫不动摇坚持以经济建设为中心，推动科学发展，妥善应对风险挑战，使中国经济这艘巨轮破浪远航。二是大力推进结构性改革。当前发展中总量问题与结构性问题并存，结构性问题更加突出，要用改革的办法推进结构调整。在适度扩大总需求的同时，突出抓好供给侧结构性改革，既做减法，又做加法，减少无效和低端供给，扩大有效和中高端供给，增加公共产品和公共服务供给，使供给和需求协同促进经济发展，提高全要素生产率，不断解放和发展社会生产力。三是加快新旧发展动能接续转换。经济发展必然会有新旧动能迭代更替的过程，当传统动能由强变弱时，需要新动能异军突起和传统动能转型，形成新的“双引擎”，才能推动经济持续增长、跃上新</w:t>
      </w:r>
      <w:r w:rsidRPr="004375F6">
        <w:rPr>
          <w:rFonts w:ascii="宋体" w:hAnsi="宋体" w:cs="宋体" w:hint="eastAsia"/>
          <w:sz w:val="24"/>
          <w:szCs w:val="24"/>
        </w:rPr>
        <w:lastRenderedPageBreak/>
        <w:t>台阶。当前我国发展正处于这样一个关键时期，必须培育壮大新动能，加快发展新经济。要推动新技术、新产业、新业态加快成长，以体制机制创新促进分享经济发展，建设共享平台，做大高技术产业、现代服务业等新兴产业集群，打造动力强劲的新引擎。运用信息网络等现代技术，推动生产、管理和营销模式变革，重塑产业链、供应链、价值链，改造提升传统动能，使之焕发新的生机与活力。</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从根本上说，发展的不竭力量蕴藏在人民群众之中。</w:t>
      </w:r>
      <w:r w:rsidRPr="004375F6">
        <w:rPr>
          <w:rFonts w:ascii="宋体" w:hAnsi="宋体" w:cs="宋体"/>
          <w:sz w:val="24"/>
          <w:szCs w:val="24"/>
        </w:rPr>
        <w:t>9</w:t>
      </w:r>
      <w:r w:rsidRPr="004375F6">
        <w:rPr>
          <w:rFonts w:ascii="宋体" w:hAnsi="宋体" w:cs="宋体" w:hint="eastAsia"/>
          <w:sz w:val="24"/>
          <w:szCs w:val="24"/>
        </w:rPr>
        <w:t>亿多劳动力、</w:t>
      </w:r>
      <w:r w:rsidRPr="004375F6">
        <w:rPr>
          <w:rFonts w:ascii="宋体" w:hAnsi="宋体" w:cs="宋体"/>
          <w:sz w:val="24"/>
          <w:szCs w:val="24"/>
        </w:rPr>
        <w:t>1</w:t>
      </w:r>
      <w:r w:rsidRPr="004375F6">
        <w:rPr>
          <w:rFonts w:ascii="宋体" w:hAnsi="宋体" w:cs="宋体" w:hint="eastAsia"/>
          <w:sz w:val="24"/>
          <w:szCs w:val="24"/>
        </w:rPr>
        <w:t>亿多受过高等教育和有专业技能的人才，是我们最大的资源和优势。实现新旧动能转换，推动发展转向更多依靠人力人才资源和创新，既是一个伴随阵痛的调整过程，也是一个充满希望的升级过程。只要闯过这个关口，中国经济就一定能够浴火重生、再创辉煌。</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展望今后五年，我们充满必胜信心。如期实现全面建成小康社会目标，人民生活将会更加美好，中国特色社会主义事业前景一定会更加光明！</w:t>
      </w:r>
    </w:p>
    <w:p w:rsidR="00A945A6" w:rsidRPr="004375F6" w:rsidRDefault="00A945A6" w:rsidP="00CC590B">
      <w:pPr>
        <w:spacing w:line="420" w:lineRule="exact"/>
        <w:ind w:firstLineChars="200" w:firstLine="482"/>
        <w:rPr>
          <w:rFonts w:ascii="宋体" w:cs="Times New Roman"/>
          <w:b/>
          <w:bCs/>
          <w:sz w:val="24"/>
          <w:szCs w:val="24"/>
        </w:rPr>
      </w:pPr>
      <w:r w:rsidRPr="004375F6">
        <w:rPr>
          <w:rFonts w:ascii="宋体" w:hAnsi="宋体" w:cs="宋体" w:hint="eastAsia"/>
          <w:b/>
          <w:bCs/>
          <w:sz w:val="24"/>
          <w:szCs w:val="24"/>
        </w:rPr>
        <w:t>三、</w:t>
      </w:r>
      <w:r w:rsidRPr="004375F6">
        <w:rPr>
          <w:rFonts w:ascii="宋体" w:hAnsi="宋体" w:cs="宋体"/>
          <w:b/>
          <w:bCs/>
          <w:sz w:val="24"/>
          <w:szCs w:val="24"/>
        </w:rPr>
        <w:t>2016</w:t>
      </w:r>
      <w:r w:rsidRPr="004375F6">
        <w:rPr>
          <w:rFonts w:ascii="宋体" w:hAnsi="宋体" w:cs="宋体" w:hint="eastAsia"/>
          <w:b/>
          <w:bCs/>
          <w:sz w:val="24"/>
          <w:szCs w:val="24"/>
        </w:rPr>
        <w:t>年重点工作</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今年是全面建成小康社会决胜阶段的开局之年，也是推进结构性改革的攻坚之年。做好政府工作，必须高举中国特色社会主义伟大旗帜，全面贯彻党的十八大和十八届三中、四中、五中全会精神，以邓小平理论、“三个代表”重要思想、科学发展观为指导，深入贯彻习近平总书记系列重要讲话精神，按照“五位一体”总体布局和“四个全面”战略布局，坚持改革开放，坚持以新发展理念引领发展，坚持稳中求进工作总基调，适应经济发展新常态，实行宏观政策要稳、产业政策要准、微观政策要活、改革政策要实、社会政策要托底的总体思路，把握好稳增长与调结构的平衡，保持经济运行在合理区间，着力加强供给侧结构性改革，加快培育新的发展动能，改造提升传统比较优势，抓好去产能、去库存、去杠杆、降成本、补短板，加强民生保障，切实防控风险，努力实现“十三五”时期经济社会发展良好开局。</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今年发展的主要预期目标是：国内生产总值增长</w:t>
      </w:r>
      <w:r w:rsidRPr="004375F6">
        <w:rPr>
          <w:rFonts w:ascii="宋体" w:hAnsi="宋体" w:cs="宋体"/>
          <w:sz w:val="24"/>
          <w:szCs w:val="24"/>
        </w:rPr>
        <w:t>6.5%</w:t>
      </w:r>
      <w:r w:rsidRPr="004375F6">
        <w:rPr>
          <w:rFonts w:ascii="宋体" w:hAnsi="宋体" w:cs="宋体" w:hint="eastAsia"/>
          <w:sz w:val="24"/>
          <w:szCs w:val="24"/>
        </w:rPr>
        <w:t>－</w:t>
      </w:r>
      <w:r w:rsidRPr="004375F6">
        <w:rPr>
          <w:rFonts w:ascii="宋体" w:hAnsi="宋体" w:cs="宋体"/>
          <w:sz w:val="24"/>
          <w:szCs w:val="24"/>
        </w:rPr>
        <w:t>7%</w:t>
      </w:r>
      <w:r w:rsidRPr="004375F6">
        <w:rPr>
          <w:rFonts w:ascii="宋体" w:hAnsi="宋体" w:cs="宋体" w:hint="eastAsia"/>
          <w:sz w:val="24"/>
          <w:szCs w:val="24"/>
        </w:rPr>
        <w:t>，居民消费价格涨幅</w:t>
      </w:r>
      <w:r w:rsidRPr="004375F6">
        <w:rPr>
          <w:rFonts w:ascii="宋体" w:hAnsi="宋体" w:cs="宋体"/>
          <w:sz w:val="24"/>
          <w:szCs w:val="24"/>
        </w:rPr>
        <w:t>3%</w:t>
      </w:r>
      <w:r w:rsidRPr="004375F6">
        <w:rPr>
          <w:rFonts w:ascii="宋体" w:hAnsi="宋体" w:cs="宋体" w:hint="eastAsia"/>
          <w:sz w:val="24"/>
          <w:szCs w:val="24"/>
        </w:rPr>
        <w:t>左右，城镇新增就业</w:t>
      </w:r>
      <w:r w:rsidRPr="004375F6">
        <w:rPr>
          <w:rFonts w:ascii="宋体" w:hAnsi="宋体" w:cs="宋体"/>
          <w:sz w:val="24"/>
          <w:szCs w:val="24"/>
        </w:rPr>
        <w:t>1000</w:t>
      </w:r>
      <w:r w:rsidRPr="004375F6">
        <w:rPr>
          <w:rFonts w:ascii="宋体" w:hAnsi="宋体" w:cs="宋体" w:hint="eastAsia"/>
          <w:sz w:val="24"/>
          <w:szCs w:val="24"/>
        </w:rPr>
        <w:t>万人以上，城镇登记失业率</w:t>
      </w:r>
      <w:r w:rsidRPr="004375F6">
        <w:rPr>
          <w:rFonts w:ascii="宋体" w:hAnsi="宋体" w:cs="宋体"/>
          <w:sz w:val="24"/>
          <w:szCs w:val="24"/>
        </w:rPr>
        <w:t>4.5%</w:t>
      </w:r>
      <w:r w:rsidRPr="004375F6">
        <w:rPr>
          <w:rFonts w:ascii="宋体" w:hAnsi="宋体" w:cs="宋体" w:hint="eastAsia"/>
          <w:sz w:val="24"/>
          <w:szCs w:val="24"/>
        </w:rPr>
        <w:t>以内，进出口回稳向好，国际收支基本平衡，居民收入增长和经济增长基本同步。单位国内生产总值能耗下降</w:t>
      </w:r>
      <w:r w:rsidRPr="004375F6">
        <w:rPr>
          <w:rFonts w:ascii="宋体" w:hAnsi="宋体" w:cs="宋体"/>
          <w:sz w:val="24"/>
          <w:szCs w:val="24"/>
        </w:rPr>
        <w:t>3.4%</w:t>
      </w:r>
      <w:r w:rsidRPr="004375F6">
        <w:rPr>
          <w:rFonts w:ascii="宋体" w:hAnsi="宋体" w:cs="宋体" w:hint="eastAsia"/>
          <w:sz w:val="24"/>
          <w:szCs w:val="24"/>
        </w:rPr>
        <w:t>以上，主要污染物排放继续减少。</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经济增长预期目标</w:t>
      </w:r>
      <w:r w:rsidRPr="004375F6">
        <w:rPr>
          <w:rFonts w:ascii="宋体" w:hAnsi="宋体" w:cs="宋体"/>
          <w:sz w:val="24"/>
          <w:szCs w:val="24"/>
        </w:rPr>
        <w:t>6.5%</w:t>
      </w:r>
      <w:r w:rsidRPr="004375F6">
        <w:rPr>
          <w:rFonts w:ascii="宋体" w:hAnsi="宋体" w:cs="宋体" w:hint="eastAsia"/>
          <w:sz w:val="24"/>
          <w:szCs w:val="24"/>
        </w:rPr>
        <w:t>－</w:t>
      </w:r>
      <w:r w:rsidRPr="004375F6">
        <w:rPr>
          <w:rFonts w:ascii="宋体" w:hAnsi="宋体" w:cs="宋体"/>
          <w:sz w:val="24"/>
          <w:szCs w:val="24"/>
        </w:rPr>
        <w:t>7%</w:t>
      </w:r>
      <w:r w:rsidRPr="004375F6">
        <w:rPr>
          <w:rFonts w:ascii="宋体" w:hAnsi="宋体" w:cs="宋体" w:hint="eastAsia"/>
          <w:sz w:val="24"/>
          <w:szCs w:val="24"/>
        </w:rPr>
        <w:t>，考虑了与全面建成小康社会目标相衔接，考虑了推进结构性改革的需要，也有利于稳定和引导市场预期。稳增长主要是为了保就业、惠民生，有</w:t>
      </w:r>
      <w:r w:rsidRPr="004375F6">
        <w:rPr>
          <w:rFonts w:ascii="宋体" w:hAnsi="宋体" w:cs="宋体"/>
          <w:sz w:val="24"/>
          <w:szCs w:val="24"/>
        </w:rPr>
        <w:t>6.5%</w:t>
      </w:r>
      <w:r w:rsidRPr="004375F6">
        <w:rPr>
          <w:rFonts w:ascii="宋体" w:hAnsi="宋体" w:cs="宋体" w:hint="eastAsia"/>
          <w:sz w:val="24"/>
          <w:szCs w:val="24"/>
        </w:rPr>
        <w:t>－</w:t>
      </w:r>
      <w:r w:rsidRPr="004375F6">
        <w:rPr>
          <w:rFonts w:ascii="宋体" w:hAnsi="宋体" w:cs="宋体"/>
          <w:sz w:val="24"/>
          <w:szCs w:val="24"/>
        </w:rPr>
        <w:t>7%</w:t>
      </w:r>
      <w:r w:rsidRPr="004375F6">
        <w:rPr>
          <w:rFonts w:ascii="宋体" w:hAnsi="宋体" w:cs="宋体" w:hint="eastAsia"/>
          <w:sz w:val="24"/>
          <w:szCs w:val="24"/>
        </w:rPr>
        <w:t>的增速就能够实现比较充分的就业。</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综合分析各方面情况，今年我国发展面临的困难更多更大、挑战更为严峻，我们要做打硬仗的充分准备。从国际看，世界经济深度调整、复苏乏力，国际贸</w:t>
      </w:r>
      <w:r w:rsidRPr="004375F6">
        <w:rPr>
          <w:rFonts w:ascii="宋体" w:hAnsi="宋体" w:cs="宋体" w:hint="eastAsia"/>
          <w:sz w:val="24"/>
          <w:szCs w:val="24"/>
        </w:rPr>
        <w:lastRenderedPageBreak/>
        <w:t>易增长低迷，金融和大宗商品市场波动不定，地缘政治风险上升，外部环境的不稳定不确定因素增加，对我国发展的影响不可低估。从国内看，长期积累的矛盾和风险进一步显现，经济增速换挡、结构调整阵痛、新旧动能转换相互交织，经济下行压力加大。但困难和挑战并不可怕。中国的发展从来都是在应对挑战中前进的，没有过不去的坎。经过多年的快速发展，我国物质基础雄厚，经济韧性强、潜力足、回旋余地大，改革开放不断注入新动力，创新宏观调控积累了丰富经验。特别是我们有中国共产党的坚强领导和中国特色社会主义制度，中国人民勤劳智慧。只要我们万众一心，共克时艰，就一定能够实现全年经济社会发展目标。</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今年要重点做好八个方面工作。</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一）稳定和完善宏观经济政策，保持经济运行在合理区间。我们宏观调控还有创新手段和政策储备，既要立足当前、有针对性地出招，顶住经济下行压力，又要着眼长远、留有后手、谋势蓄势。继续实施积极的财政政策和稳健的货币政策，创新宏观调控方式，加强区间调控、定向调控、相机调控，统筹运用财政、货币政策和产业、投资、价格等政策工具，采取结构性改革尤其是供给侧结构性改革举措，为经济发展营造良好环境。</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积极的财政政策要加大力度。今年拟安排财政赤字</w:t>
      </w:r>
      <w:r w:rsidRPr="004375F6">
        <w:rPr>
          <w:rFonts w:ascii="宋体" w:hAnsi="宋体" w:cs="宋体"/>
          <w:sz w:val="24"/>
          <w:szCs w:val="24"/>
        </w:rPr>
        <w:t>2.18</w:t>
      </w:r>
      <w:r w:rsidRPr="004375F6">
        <w:rPr>
          <w:rFonts w:ascii="宋体" w:hAnsi="宋体" w:cs="宋体" w:hint="eastAsia"/>
          <w:sz w:val="24"/>
          <w:szCs w:val="24"/>
        </w:rPr>
        <w:t>万亿元，比去年增加</w:t>
      </w:r>
      <w:r w:rsidRPr="004375F6">
        <w:rPr>
          <w:rFonts w:ascii="宋体" w:hAnsi="宋体" w:cs="宋体"/>
          <w:sz w:val="24"/>
          <w:szCs w:val="24"/>
        </w:rPr>
        <w:t>5600</w:t>
      </w:r>
      <w:r w:rsidRPr="004375F6">
        <w:rPr>
          <w:rFonts w:ascii="宋体" w:hAnsi="宋体" w:cs="宋体" w:hint="eastAsia"/>
          <w:sz w:val="24"/>
          <w:szCs w:val="24"/>
        </w:rPr>
        <w:t>亿元，赤字率提高到</w:t>
      </w:r>
      <w:r w:rsidRPr="004375F6">
        <w:rPr>
          <w:rFonts w:ascii="宋体" w:hAnsi="宋体" w:cs="宋体"/>
          <w:sz w:val="24"/>
          <w:szCs w:val="24"/>
        </w:rPr>
        <w:t>3%</w:t>
      </w:r>
      <w:r w:rsidRPr="004375F6">
        <w:rPr>
          <w:rFonts w:ascii="宋体" w:hAnsi="宋体" w:cs="宋体" w:hint="eastAsia"/>
          <w:sz w:val="24"/>
          <w:szCs w:val="24"/>
        </w:rPr>
        <w:t>。其中，中央财政赤字</w:t>
      </w:r>
      <w:r w:rsidRPr="004375F6">
        <w:rPr>
          <w:rFonts w:ascii="宋体" w:hAnsi="宋体" w:cs="宋体"/>
          <w:sz w:val="24"/>
          <w:szCs w:val="24"/>
        </w:rPr>
        <w:t>1.4</w:t>
      </w:r>
      <w:r w:rsidRPr="004375F6">
        <w:rPr>
          <w:rFonts w:ascii="宋体" w:hAnsi="宋体" w:cs="宋体" w:hint="eastAsia"/>
          <w:sz w:val="24"/>
          <w:szCs w:val="24"/>
        </w:rPr>
        <w:t>万亿元，地方财政赤字</w:t>
      </w:r>
      <w:r w:rsidRPr="004375F6">
        <w:rPr>
          <w:rFonts w:ascii="宋体" w:hAnsi="宋体" w:cs="宋体"/>
          <w:sz w:val="24"/>
          <w:szCs w:val="24"/>
        </w:rPr>
        <w:t>7800</w:t>
      </w:r>
      <w:r w:rsidRPr="004375F6">
        <w:rPr>
          <w:rFonts w:ascii="宋体" w:hAnsi="宋体" w:cs="宋体" w:hint="eastAsia"/>
          <w:sz w:val="24"/>
          <w:szCs w:val="24"/>
        </w:rPr>
        <w:t>亿元。安排地方专项债券</w:t>
      </w:r>
      <w:r w:rsidRPr="004375F6">
        <w:rPr>
          <w:rFonts w:ascii="宋体" w:hAnsi="宋体" w:cs="宋体"/>
          <w:sz w:val="24"/>
          <w:szCs w:val="24"/>
        </w:rPr>
        <w:t>4000</w:t>
      </w:r>
      <w:r w:rsidRPr="004375F6">
        <w:rPr>
          <w:rFonts w:ascii="宋体" w:hAnsi="宋体" w:cs="宋体" w:hint="eastAsia"/>
          <w:sz w:val="24"/>
          <w:szCs w:val="24"/>
        </w:rPr>
        <w:t>亿元，继续发行地方政府置换债券。我国财政赤字率和政府负债率在世界主要经济体中相对较低，这样的安排是必要的、可行的，也是安全的。</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适度扩大财政赤字，主要用于减税降费，进一步减轻企业负担。今年将采取三项举措。一是全面实施营改增，从</w:t>
      </w:r>
      <w:r w:rsidRPr="004375F6">
        <w:rPr>
          <w:rFonts w:ascii="宋体" w:hAnsi="宋体" w:cs="宋体"/>
          <w:sz w:val="24"/>
          <w:szCs w:val="24"/>
        </w:rPr>
        <w:t>5</w:t>
      </w:r>
      <w:r w:rsidRPr="004375F6">
        <w:rPr>
          <w:rFonts w:ascii="宋体" w:hAnsi="宋体" w:cs="宋体" w:hint="eastAsia"/>
          <w:sz w:val="24"/>
          <w:szCs w:val="24"/>
        </w:rPr>
        <w:t>月</w:t>
      </w:r>
      <w:r w:rsidRPr="004375F6">
        <w:rPr>
          <w:rFonts w:ascii="宋体" w:hAnsi="宋体" w:cs="宋体"/>
          <w:sz w:val="24"/>
          <w:szCs w:val="24"/>
        </w:rPr>
        <w:t>1</w:t>
      </w:r>
      <w:r w:rsidRPr="004375F6">
        <w:rPr>
          <w:rFonts w:ascii="宋体" w:hAnsi="宋体" w:cs="宋体" w:hint="eastAsia"/>
          <w:sz w:val="24"/>
          <w:szCs w:val="24"/>
        </w:rPr>
        <w:t>日起，将试点范围扩大到建筑业、房地产业、金融业、生活服务业，并将所有企业新增不动产所含增值税纳入抵扣范围，确保所有行业税负只减不增。二是取消违规设立的政府性基金，停征和归并一批政府性基金，扩大水利建设基金等免征范围。三是将</w:t>
      </w:r>
      <w:r w:rsidRPr="004375F6">
        <w:rPr>
          <w:rFonts w:ascii="宋体" w:hAnsi="宋体" w:cs="宋体"/>
          <w:sz w:val="24"/>
          <w:szCs w:val="24"/>
        </w:rPr>
        <w:t>18</w:t>
      </w:r>
      <w:r w:rsidRPr="004375F6">
        <w:rPr>
          <w:rFonts w:ascii="宋体" w:hAnsi="宋体" w:cs="宋体" w:hint="eastAsia"/>
          <w:sz w:val="24"/>
          <w:szCs w:val="24"/>
        </w:rPr>
        <w:t>项行政事业性收费的免征范围，从小微企业扩大到所有企业和个人。实施上述政策，今年将比改革前减轻企业和个人负担</w:t>
      </w:r>
      <w:r w:rsidRPr="004375F6">
        <w:rPr>
          <w:rFonts w:ascii="宋体" w:hAnsi="宋体" w:cs="宋体"/>
          <w:sz w:val="24"/>
          <w:szCs w:val="24"/>
        </w:rPr>
        <w:t>5000</w:t>
      </w:r>
      <w:r w:rsidRPr="004375F6">
        <w:rPr>
          <w:rFonts w:ascii="宋体" w:hAnsi="宋体" w:cs="宋体" w:hint="eastAsia"/>
          <w:sz w:val="24"/>
          <w:szCs w:val="24"/>
        </w:rPr>
        <w:t>多亿元。同时，适当增加必要的财政支出和政府投资，加大对民生等薄弱环节的支持。创新财政支出方式，优化财政支出结构，该保的一定要保住，该减的一定要减下来。</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财税体制改革。推进中央与地方事权和支出责任划分改革，合理确定增值税中央和地方分享比例。把适合作为地方收入的税种下划给地方，在税政管理权限方面给地方适当放权。进一步压缩中央专项转移支付规模，今年一般性转移支付规模增长</w:t>
      </w:r>
      <w:r w:rsidRPr="004375F6">
        <w:rPr>
          <w:rFonts w:ascii="宋体" w:hAnsi="宋体" w:cs="宋体"/>
          <w:sz w:val="24"/>
          <w:szCs w:val="24"/>
        </w:rPr>
        <w:t>12.2%</w:t>
      </w:r>
      <w:r w:rsidRPr="004375F6">
        <w:rPr>
          <w:rFonts w:ascii="宋体" w:hAnsi="宋体" w:cs="宋体" w:hint="eastAsia"/>
          <w:sz w:val="24"/>
          <w:szCs w:val="24"/>
        </w:rPr>
        <w:t>。全面推开资源税从价计征改革。依法实施税收征管。建立</w:t>
      </w:r>
      <w:r w:rsidRPr="004375F6">
        <w:rPr>
          <w:rFonts w:ascii="宋体" w:hAnsi="宋体" w:cs="宋体" w:hint="eastAsia"/>
          <w:sz w:val="24"/>
          <w:szCs w:val="24"/>
        </w:rPr>
        <w:lastRenderedPageBreak/>
        <w:t>规范的地方政府举债融资机制，对财政实力强、债务风险较低的，按法定程序适当增加债务限额。各级政府要坚持过紧日子，把每一笔钱都花在明处、用在实处。</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稳健的货币政策要灵活适度。今年广义货币</w:t>
      </w:r>
      <w:r w:rsidRPr="004375F6">
        <w:rPr>
          <w:rFonts w:ascii="宋体" w:hAnsi="宋体" w:cs="宋体"/>
          <w:sz w:val="24"/>
          <w:szCs w:val="24"/>
        </w:rPr>
        <w:t>M2</w:t>
      </w:r>
      <w:r w:rsidRPr="004375F6">
        <w:rPr>
          <w:rFonts w:ascii="宋体" w:hAnsi="宋体" w:cs="宋体" w:hint="eastAsia"/>
          <w:sz w:val="24"/>
          <w:szCs w:val="24"/>
        </w:rPr>
        <w:t>预期增长</w:t>
      </w:r>
      <w:r w:rsidRPr="004375F6">
        <w:rPr>
          <w:rFonts w:ascii="宋体" w:hAnsi="宋体" w:cs="宋体"/>
          <w:sz w:val="24"/>
          <w:szCs w:val="24"/>
        </w:rPr>
        <w:t>13%</w:t>
      </w:r>
      <w:r w:rsidRPr="004375F6">
        <w:rPr>
          <w:rFonts w:ascii="宋体" w:hAnsi="宋体" w:cs="宋体" w:hint="eastAsia"/>
          <w:sz w:val="24"/>
          <w:szCs w:val="24"/>
        </w:rPr>
        <w:t>左右，社会融资规模余额增长</w:t>
      </w:r>
      <w:r w:rsidRPr="004375F6">
        <w:rPr>
          <w:rFonts w:ascii="宋体" w:hAnsi="宋体" w:cs="宋体"/>
          <w:sz w:val="24"/>
          <w:szCs w:val="24"/>
        </w:rPr>
        <w:t>13%</w:t>
      </w:r>
      <w:r w:rsidRPr="004375F6">
        <w:rPr>
          <w:rFonts w:ascii="宋体" w:hAnsi="宋体" w:cs="宋体" w:hint="eastAsia"/>
          <w:sz w:val="24"/>
          <w:szCs w:val="24"/>
        </w:rPr>
        <w:t>左右。要统筹运用公开市场操作、利率、准备金率、再贷款等各类货币政策工具，保持流动性合理充裕，疏通传导机制，降低融资成本，加强对实体经济特别是小微企业、“三农”等支持。</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深化金融体制改革。加快改革完善现代金融监管体制，提高金融服务实体经济效率，实现金融风险监管全覆盖。深化利率市场化改革。继续完善人民币汇率市场化形成机制，保持人民币汇率在合理均衡水平上基本稳定。深化国有商业银行和开发性、政策性金融机构改革，发展民营银行，启动投贷联动试点。推进股票、债券市场改革和法治化建设，促进多层次资本市场健康发展，提高直接融资比重。适时启动“深港通”。建立巨灾保险制度。规范发展互联网金融。大力发展普惠金融和绿色金融。加强全口径外债宏观审慎管理。扎紧制度笼子，整顿规范金融秩序，严厉打击金融诈骗、非法集资和证券期货领域的违法犯罪活动，坚决守住不发生系统性区域性风险的底线。</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（二）加强供给侧结构性改革，增强持续增长动力。围绕解决重点领域的突出矛盾和问题，加快破除体制机制障碍，以供给侧结构性改革提高供给体系的质量和效率，进一步激发市场活力和社会创造力。</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动简政放权、放管结合、优化服务改革向纵深发展。以敬民之心，行简政之道，切实转变政府职能、提高效能。继续大力削减行政审批事项，注重解决放权不同步、不协调、不到位问题，对下放的审批事项，要让地方能接得住、管得好。深化商事制度改革，开展证照分离试点。全面公布地方政府权力和责任清单，在部分地区试行市场准入负面清单制度。对行政事业性收费、政府定价或指导价经营服务性收费、政府性基金、国家职业资格，实行目录清单管理。加快建设统一开放、竞争有序的市场体系，打破地方保护。深化价格改革，加强价格监管。修改和废止有碍发展的行政法规和规范性文件。创新事中事后监管方式，全面推行“双随机、一公开”监管，随机抽取检查对象，随机选派执法检查人员，及时公布查处结果。推进综合行政执法改革，实施企业信用信息统一归集、依法公示、联合惩戒、社会监督。大力推行“互联网</w:t>
      </w:r>
      <w:r w:rsidRPr="004375F6">
        <w:rPr>
          <w:rFonts w:ascii="宋体" w:hAnsi="宋体" w:cs="宋体"/>
          <w:sz w:val="24"/>
          <w:szCs w:val="24"/>
        </w:rPr>
        <w:t>+</w:t>
      </w:r>
      <w:r w:rsidRPr="004375F6">
        <w:rPr>
          <w:rFonts w:ascii="宋体" w:hAnsi="宋体" w:cs="宋体" w:hint="eastAsia"/>
          <w:sz w:val="24"/>
          <w:szCs w:val="24"/>
        </w:rPr>
        <w:t>政务服务”，实现部门间数据共享，让居民和企业少跑腿、好办事、不添堵。简除烦苛，禁察非法，使人民群众有更平等的机会和更大的创造空间。</w:t>
      </w:r>
    </w:p>
    <w:p w:rsidR="00A945A6" w:rsidRPr="004375F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t>充分释放全社会创业创新潜能。着力实施创新驱动发展战略，促进科技与经济深度融合，提高实体经济的整体素质和竞争力。一是强化企业创新主体地位。</w:t>
      </w:r>
      <w:r w:rsidRPr="004375F6">
        <w:rPr>
          <w:rFonts w:ascii="宋体" w:hAnsi="宋体" w:cs="宋体" w:hint="eastAsia"/>
          <w:sz w:val="24"/>
          <w:szCs w:val="24"/>
        </w:rPr>
        <w:lastRenderedPageBreak/>
        <w:t>落实企业研发费用加计扣除和加速折旧政策，完善高新技术企业、科技企业孵化器等税收优惠政策。支持行业领军企业建设高水平研发机构。加快将国家自主创新示范区试点政策推广到全国，再建设一批国家自主创新示范区、高新区。二是发挥大众创业、万众创新和“互联网</w:t>
      </w:r>
      <w:r w:rsidRPr="004375F6">
        <w:rPr>
          <w:rFonts w:ascii="宋体" w:hAnsi="宋体" w:cs="宋体"/>
          <w:sz w:val="24"/>
          <w:szCs w:val="24"/>
        </w:rPr>
        <w:t>+</w:t>
      </w:r>
      <w:r w:rsidRPr="004375F6">
        <w:rPr>
          <w:rFonts w:ascii="宋体" w:hAnsi="宋体" w:cs="宋体" w:hint="eastAsia"/>
          <w:sz w:val="24"/>
          <w:szCs w:val="24"/>
        </w:rPr>
        <w:t>”集众智汇众力的乘数效应。打造众创、众包、众扶、众筹平台，构建大中小企业、高校、科研机构、创客多方协同的新型创业创新机制。建设一批“双创”示范基地，培育创业创新服务业，规范发展天使、创业、产业等投资。支持分享经济发展，提高资源利用效率，让更多人参与进来、富裕起来。实施更积极、更开放、更有效的人才引进政策。加强知识产权保护和运用，依法严厉打击侵犯知识产权和制假售假行为。三是深化科技管理体制改革。扩大高校和科研院所自主权，砍掉科研管理中的繁文缛节。实施支持科技成果转移转化的政策措施，完善股权期权税收优惠政策和分红奖励办法，鼓励科研人员创业创新。大力弘扬创新文化，厚植创新沃土，营造敢为人先、宽容失败的良好氛围，充分激发企业家精神，调动全社会创业创新积极性，汇聚成推动发展的磅礴力量。</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着力化解过剩产能和降本增效。重点抓好钢铁、煤炭等困难行业去产能，坚持市场倒逼、企业主体、地方组织、中央支持，运用经济、法律、技术、环保、质量、安全等手段，严格控制新增产能，坚决淘汰落后产能，有序退出过剩产能。采取兼并重组、债务重组或破产清算等措施，积极稳妥处置“僵尸企业”。完善财政、金融等支持政策，中央财政安排</w:t>
      </w:r>
      <w:r w:rsidRPr="004375F6">
        <w:rPr>
          <w:rFonts w:ascii="宋体" w:hAnsi="宋体" w:cs="宋体"/>
          <w:sz w:val="24"/>
          <w:szCs w:val="24"/>
        </w:rPr>
        <w:t>1000</w:t>
      </w:r>
      <w:r w:rsidRPr="004375F6">
        <w:rPr>
          <w:rFonts w:ascii="宋体" w:hAnsi="宋体" w:cs="宋体" w:hint="eastAsia"/>
          <w:sz w:val="24"/>
          <w:szCs w:val="24"/>
        </w:rPr>
        <w:t>亿元专项奖补资金，重点用于职工分流安置。采取综合措施，降低企业交易、物流、财务、用能等成本，坚决遏制涉企乱收费，对违规行为要严肃查处。</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努力改善产品和服务供给。突出抓好三个方面。一是提升消费品品质。加快质量安全标准与国际标准接轨，建立商品质量惩罚性赔偿制度。鼓励企业开展个性化定制、柔性化生产，培育精益求精的工匠精神，增品种、提品质、创品牌。二是促进制造业升级。深入推进“中国制造</w:t>
      </w:r>
      <w:r w:rsidRPr="004375F6">
        <w:rPr>
          <w:rFonts w:ascii="宋体" w:hAnsi="宋体" w:cs="宋体"/>
          <w:sz w:val="24"/>
          <w:szCs w:val="24"/>
        </w:rPr>
        <w:t>+</w:t>
      </w:r>
      <w:r w:rsidRPr="004375F6">
        <w:rPr>
          <w:rFonts w:ascii="宋体" w:hAnsi="宋体" w:cs="宋体" w:hint="eastAsia"/>
          <w:sz w:val="24"/>
          <w:szCs w:val="24"/>
        </w:rPr>
        <w:t>互联网”，建设若干国家级制造业创新平台，实施一批智能制造示范项目，启动工业强基、绿色制造、高端装备等重大工程，组织实施重大技术改造升级工程。三是加快现代服务业发展。启动新一轮国家服务业综合改革试点，实施高技术服务业创新工程，大力发展数字创意产业。放宽市场准入，提高生产性服务业专业化、生活性服务业精细化水平。建设一批光网城市，推进</w:t>
      </w:r>
      <w:r w:rsidRPr="004375F6">
        <w:rPr>
          <w:rFonts w:ascii="宋体" w:hAnsi="宋体" w:cs="宋体"/>
          <w:sz w:val="24"/>
          <w:szCs w:val="24"/>
        </w:rPr>
        <w:t>5</w:t>
      </w:r>
      <w:r w:rsidRPr="004375F6">
        <w:rPr>
          <w:rFonts w:ascii="宋体" w:hAnsi="宋体" w:cs="宋体" w:hint="eastAsia"/>
          <w:sz w:val="24"/>
          <w:szCs w:val="24"/>
        </w:rPr>
        <w:t>万个行政村通光纤，让更多城乡居民享受数字化生活。</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大力推进国有企业改革。今明两年，要以改革促发展，坚决打好国有企业提质增效攻坚战。推动国有企业特别是中央企业结构调整，创新发展一批，重组整合一批，清理退出一批。推进股权多元化改革，开展落实企业董事会职权、市场</w:t>
      </w:r>
      <w:r w:rsidRPr="004375F6">
        <w:rPr>
          <w:rFonts w:ascii="宋体" w:hAnsi="宋体" w:cs="宋体" w:hint="eastAsia"/>
          <w:sz w:val="24"/>
          <w:szCs w:val="24"/>
        </w:rPr>
        <w:lastRenderedPageBreak/>
        <w:t>化选聘经营者、职业经理人制度、混合所有制、员工持股等试点。深化企业用人制度改革，探索建立与市场化选任方式相适应的高层次人才和企业经营管理者薪酬制度。加快改组组建国有资本投资、运营公司。以管资本为主推进国有资产监管机构职能转变，防止国有资产流失，实现国有资产保值增值。赋予地方更多国有企业改革自主权。加快剥离国有企业办社会职能，解决历史遗留问题，让国有企业瘦身健体，增强核心竞争力。</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更好激发非公有制经济活力。大幅放宽电力、电信、交通、石油、天然气、市政公用等领域市场准入，消除各种隐性壁垒，鼓励民营企业扩大投资、参与国有企业改革。在项目核准、融资服务、财税政策、土地使用等方面一视同仁。依法平等保护各种所有制经济产权，严肃查处侵犯非公有制企业及非公有制经济人士合法权益的行为，营造公平、公正、透明、稳定的法治环境，构建新型政商关系，促进各类企业各展其长、共同发展。</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（三）深挖国内需求潜力，开拓发展更大空间。适度扩大需求总量，积极调整改革需求结构，促进供给需求有效对接、投资消费有机结合、城乡区域协调发展，形成对经济发展稳定而持久的内需支撑。</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增强消费拉动经济增长的基础作用。适应消费升级趋势，破除政策障碍，优化消费环境，维护消费者权益。支持发展养老、健康、家政、教育培训、文化体育等服务消费。壮大网络信息、智能家居、个性时尚等新兴消费。促进线上线下协调互动、平等竞争，推动实体商业创新转型。完善物流配送网络，促进快递业健康发展。活跃二手车市场，大力发展和推广以电动汽车为主的新能源汽车，加快建设城市停车场和充电设施。在全国开展消费金融公司试点，鼓励金融机构创新消费信贷产品。降低部分消费品进口关税，增设免税店。落实带薪休假制度，加强旅游交通、景区景点、自驾车营地等设施建设，规范旅游市场秩序，迎接正在兴起的大众旅游时代。</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发挥有效投资对稳增长调结构的关键作用。我国基础设施和民生领域有许多短板，产业亟需改造升级，有效投资仍有很大空间。今年要启动一批“十三五”规划重大项目。完成铁路投资</w:t>
      </w:r>
      <w:r w:rsidRPr="004375F6">
        <w:rPr>
          <w:rFonts w:ascii="宋体" w:hAnsi="宋体" w:cs="宋体"/>
          <w:sz w:val="24"/>
          <w:szCs w:val="24"/>
        </w:rPr>
        <w:t>8000</w:t>
      </w:r>
      <w:r w:rsidRPr="004375F6">
        <w:rPr>
          <w:rFonts w:ascii="宋体" w:hAnsi="宋体" w:cs="宋体" w:hint="eastAsia"/>
          <w:sz w:val="24"/>
          <w:szCs w:val="24"/>
        </w:rPr>
        <w:t>亿元以上、公路投资</w:t>
      </w:r>
      <w:r w:rsidRPr="004375F6">
        <w:rPr>
          <w:rFonts w:ascii="宋体" w:hAnsi="宋体" w:cs="宋体"/>
          <w:sz w:val="24"/>
          <w:szCs w:val="24"/>
        </w:rPr>
        <w:t>1.65</w:t>
      </w:r>
      <w:r w:rsidRPr="004375F6">
        <w:rPr>
          <w:rFonts w:ascii="宋体" w:hAnsi="宋体" w:cs="宋体" w:hint="eastAsia"/>
          <w:sz w:val="24"/>
          <w:szCs w:val="24"/>
        </w:rPr>
        <w:t>万亿元，再开工</w:t>
      </w:r>
      <w:r w:rsidRPr="004375F6">
        <w:rPr>
          <w:rFonts w:ascii="宋体" w:hAnsi="宋体" w:cs="宋体"/>
          <w:sz w:val="24"/>
          <w:szCs w:val="24"/>
        </w:rPr>
        <w:t>20</w:t>
      </w:r>
      <w:r w:rsidRPr="004375F6">
        <w:rPr>
          <w:rFonts w:ascii="宋体" w:hAnsi="宋体" w:cs="宋体" w:hint="eastAsia"/>
          <w:sz w:val="24"/>
          <w:szCs w:val="24"/>
        </w:rPr>
        <w:t>项重大水利工程，建设水电核电、特高压输电、智能电网、油气管网、城市轨道交通等重大项目。中央预算内投资安排</w:t>
      </w:r>
      <w:r w:rsidRPr="004375F6">
        <w:rPr>
          <w:rFonts w:ascii="宋体" w:hAnsi="宋体" w:cs="宋体"/>
          <w:sz w:val="24"/>
          <w:szCs w:val="24"/>
        </w:rPr>
        <w:t>5000</w:t>
      </w:r>
      <w:r w:rsidRPr="004375F6">
        <w:rPr>
          <w:rFonts w:ascii="宋体" w:hAnsi="宋体" w:cs="宋体" w:hint="eastAsia"/>
          <w:sz w:val="24"/>
          <w:szCs w:val="24"/>
        </w:rPr>
        <w:t>亿元。深化投融资体制改革，继续以市场化方式筹集专项建设基金，推动地方融资平台转型改制进行市场化融资，探索基础设施等资产证券化，扩大债券融资规模。完善政府和社会资本合作模式，用好</w:t>
      </w:r>
      <w:r w:rsidRPr="004375F6">
        <w:rPr>
          <w:rFonts w:ascii="宋体" w:hAnsi="宋体" w:cs="宋体"/>
          <w:sz w:val="24"/>
          <w:szCs w:val="24"/>
        </w:rPr>
        <w:t>1800</w:t>
      </w:r>
      <w:r w:rsidRPr="004375F6">
        <w:rPr>
          <w:rFonts w:ascii="宋体" w:hAnsi="宋体" w:cs="宋体" w:hint="eastAsia"/>
          <w:sz w:val="24"/>
          <w:szCs w:val="24"/>
        </w:rPr>
        <w:t>亿元引导基金，依法严格履行合同，充分激发社会资本参与热情。</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深入推进新型城镇化。城镇化是现代化的必由之路，是我国最大的内需潜力和发展动能所在。今年重点抓好三项工作。一是加快农业转移人口市民化。深化户籍制度改革，放宽城镇落户条件，建立健全“人地钱”挂钩政策。扩大新型城镇化综合试点范围。居住证具有很高的含金量，要加快覆盖未落户的城镇常住人口，使他们依法享有居住地义务教育、就业、医疗等基本公共服务。发展中西部地区中小城市和小城镇，容纳更多的农民工就近就业创业，让他们挣钱顾家两不误。二是推进城镇保障性安居工程建设和房地产市场健康发展。今年棚户区住房改造</w:t>
      </w:r>
      <w:r w:rsidRPr="004375F6">
        <w:rPr>
          <w:rFonts w:ascii="宋体" w:hAnsi="宋体" w:cs="宋体"/>
          <w:sz w:val="24"/>
          <w:szCs w:val="24"/>
        </w:rPr>
        <w:t>600</w:t>
      </w:r>
      <w:r w:rsidRPr="004375F6">
        <w:rPr>
          <w:rFonts w:ascii="宋体" w:hAnsi="宋体" w:cs="宋体" w:hint="eastAsia"/>
          <w:sz w:val="24"/>
          <w:szCs w:val="24"/>
        </w:rPr>
        <w:t>万套，提高棚改货币化安置比例。完善支持居民住房合理消费的税收、信贷政策，适应住房刚性需求和改善性需求，因城施策化解房地产库存，促进房地产市场平稳运行。建立租购并举的住房制度，把符合条件的外来人口逐步纳入公租房供应范围。三是加强城市规划建设管理。增强城市规划的科学性、前瞻性、权威性、公开性，促进“多规合一”。开工建设城市地下综合管廊</w:t>
      </w:r>
      <w:r w:rsidRPr="004375F6">
        <w:rPr>
          <w:rFonts w:ascii="宋体" w:hAnsi="宋体" w:cs="宋体"/>
          <w:sz w:val="24"/>
          <w:szCs w:val="24"/>
        </w:rPr>
        <w:t>2000</w:t>
      </w:r>
      <w:r w:rsidRPr="004375F6">
        <w:rPr>
          <w:rFonts w:ascii="宋体" w:hAnsi="宋体" w:cs="宋体" w:hint="eastAsia"/>
          <w:sz w:val="24"/>
          <w:szCs w:val="24"/>
        </w:rPr>
        <w:t>公里以上。积极推广绿色建筑和建材，大力发展钢结构和装配式建筑，加快标准化建设，提高建筑技术水平和工程质量。推进城市管理体制创新，打造智慧城市，完善公共交通网络，治理交通拥堵等突出问题，改善人居环境，使人民群众生活得更安心、更省心、更舒心。</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优化区域发展格局。深入推进“一带一路”建设，落实京津冀协同发展规划纲要，加快长江经济带发展。制定实施西部大开发“十三五”规划，实施新一轮东北地区等老工业基地振兴战略，出台促进中部地区崛起新十年规划，支持东部地区在体制创新、陆海统筹等方面率先突破。促进资源型地区经济转型升级。支持革命老区、民族地区、边疆地区、贫困地区发展。制定和实施国家海洋战略，维护国家海洋权益，保护海洋生态环境，拓展蓝色经济空间，建设海洋强国。</w:t>
      </w:r>
    </w:p>
    <w:p w:rsidR="00A945A6" w:rsidRPr="004375F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t>（四）加快发展现代农业，促进农民持续增收。继续毫不放松抓好“三农”工作，完善强农惠农富农政策，深化农村改革，拓展农民就业增收渠道，着力提高农业质量、效益和竞争力。</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农业结构调整。粮食连续增产，为稳定物价、改善民生提供了有力保障，但也面临库存大幅增加、市场价格下跌等问题。要完善农产品价格形成机制，引导农民适应市场需求调整种养结构，适当调减玉米种植面积。按照“市场定价、价补分离”原则，积极稳妥推进玉米收储制度改革，保障农民合理收益。要多措并举消化粮食库存，大力支持农产品精深加工，发展畜牧业，延伸农业产业链条；制定新一轮退耕还林还草方案，今年退耕还林还草</w:t>
      </w:r>
      <w:r w:rsidRPr="004375F6">
        <w:rPr>
          <w:rFonts w:ascii="宋体" w:hAnsi="宋体" w:cs="宋体"/>
          <w:sz w:val="24"/>
          <w:szCs w:val="24"/>
        </w:rPr>
        <w:t>1500</w:t>
      </w:r>
      <w:r w:rsidRPr="004375F6">
        <w:rPr>
          <w:rFonts w:ascii="宋体" w:hAnsi="宋体" w:cs="宋体" w:hint="eastAsia"/>
          <w:sz w:val="24"/>
          <w:szCs w:val="24"/>
        </w:rPr>
        <w:t>万亩以上，这件事一举多得，务必抓好。积极发展多种形式农业适度规模经营，完善对家庭农场、专业大户、农民合作社等新型经营主体的扶持政策，培养新型职业农民，鼓励农户依</w:t>
      </w:r>
      <w:r w:rsidRPr="004375F6">
        <w:rPr>
          <w:rFonts w:ascii="宋体" w:hAnsi="宋体" w:cs="宋体" w:hint="eastAsia"/>
          <w:sz w:val="24"/>
          <w:szCs w:val="24"/>
        </w:rPr>
        <w:lastRenderedPageBreak/>
        <w:t>法自愿有偿流转承包地，开展土地股份合作、联合或土地托管。深化农村集体产权、农垦、集体林权、国有林场、农田水利、供销社等改革。</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强化农业基础支撑。全面完成永久基本农田划定并实行特殊保护，加强高标准农田建设，增加深松土地</w:t>
      </w:r>
      <w:r w:rsidRPr="004375F6">
        <w:rPr>
          <w:rFonts w:ascii="宋体" w:hAnsi="宋体" w:cs="宋体"/>
          <w:sz w:val="24"/>
          <w:szCs w:val="24"/>
        </w:rPr>
        <w:t>1.5</w:t>
      </w:r>
      <w:r w:rsidRPr="004375F6">
        <w:rPr>
          <w:rFonts w:ascii="宋体" w:hAnsi="宋体" w:cs="宋体" w:hint="eastAsia"/>
          <w:sz w:val="24"/>
          <w:szCs w:val="24"/>
        </w:rPr>
        <w:t>亿亩，新增高效节水灌溉面积</w:t>
      </w:r>
      <w:r w:rsidRPr="004375F6">
        <w:rPr>
          <w:rFonts w:ascii="宋体" w:hAnsi="宋体" w:cs="宋体"/>
          <w:sz w:val="24"/>
          <w:szCs w:val="24"/>
        </w:rPr>
        <w:t>2000</w:t>
      </w:r>
      <w:r w:rsidRPr="004375F6">
        <w:rPr>
          <w:rFonts w:ascii="宋体" w:hAnsi="宋体" w:cs="宋体" w:hint="eastAsia"/>
          <w:sz w:val="24"/>
          <w:szCs w:val="24"/>
        </w:rPr>
        <w:t>万亩。探索耕地轮作休耕制度试点。加强农业科技创新与推广，深入开展粮食绿色高产高效创建，实施化肥农药零增长行动。保障财政对农业投入，建立全国农业信贷担保体系，完善农业保险制度和农村金融服务，引导带动更多资金投向现代农业建设。</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改善农村公共设施和服务。加大农村基础设施建设力度，新建改建农村公路</w:t>
      </w:r>
      <w:r w:rsidRPr="004375F6">
        <w:rPr>
          <w:rFonts w:ascii="宋体" w:hAnsi="宋体" w:cs="宋体"/>
          <w:sz w:val="24"/>
          <w:szCs w:val="24"/>
        </w:rPr>
        <w:t>20</w:t>
      </w:r>
      <w:r w:rsidRPr="004375F6">
        <w:rPr>
          <w:rFonts w:ascii="宋体" w:hAnsi="宋体" w:cs="宋体" w:hint="eastAsia"/>
          <w:sz w:val="24"/>
          <w:szCs w:val="24"/>
        </w:rPr>
        <w:t>万公里，具备条件的乡镇和建制村要加快通硬化路、通客车。抓紧新一轮农村电网改造升级，两年内实现农村稳定可靠供电服务和平原地区机井通电全覆盖。实施饮水安全巩固提升工程。推动电子商务进农村。开展农村人居环境整治，建设美丽宜居乡村。</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实施脱贫攻坚工程。今年要完成</w:t>
      </w:r>
      <w:r w:rsidRPr="004375F6">
        <w:rPr>
          <w:rFonts w:ascii="宋体" w:hAnsi="宋体" w:cs="宋体"/>
          <w:sz w:val="24"/>
          <w:szCs w:val="24"/>
        </w:rPr>
        <w:t>1000</w:t>
      </w:r>
      <w:r w:rsidRPr="004375F6">
        <w:rPr>
          <w:rFonts w:ascii="宋体" w:hAnsi="宋体" w:cs="宋体" w:hint="eastAsia"/>
          <w:sz w:val="24"/>
          <w:szCs w:val="24"/>
        </w:rPr>
        <w:t>万以上农村贫困人口脱贫任务，其中易地搬迁脱贫</w:t>
      </w:r>
      <w:r w:rsidRPr="004375F6">
        <w:rPr>
          <w:rFonts w:ascii="宋体" w:hAnsi="宋体" w:cs="宋体"/>
          <w:sz w:val="24"/>
          <w:szCs w:val="24"/>
        </w:rPr>
        <w:t>200</w:t>
      </w:r>
      <w:r w:rsidRPr="004375F6">
        <w:rPr>
          <w:rFonts w:ascii="宋体" w:hAnsi="宋体" w:cs="宋体" w:hint="eastAsia"/>
          <w:sz w:val="24"/>
          <w:szCs w:val="24"/>
        </w:rPr>
        <w:t>万人以上，继续推进贫困农户危房改造。中央财政扶贫资金增长</w:t>
      </w:r>
      <w:r w:rsidRPr="004375F6">
        <w:rPr>
          <w:rFonts w:ascii="宋体" w:hAnsi="宋体" w:cs="宋体"/>
          <w:sz w:val="24"/>
          <w:szCs w:val="24"/>
        </w:rPr>
        <w:t>43.4%</w:t>
      </w:r>
      <w:r w:rsidRPr="004375F6">
        <w:rPr>
          <w:rFonts w:ascii="宋体" w:hAnsi="宋体" w:cs="宋体" w:hint="eastAsia"/>
          <w:sz w:val="24"/>
          <w:szCs w:val="24"/>
        </w:rPr>
        <w:t>。在贫困县推进涉农资金整合。坚持精准扶贫脱贫，因人因地施策。大力培育特色产业，支持就业创业。解决好通路、通水、通电、通网络等问题，增强集中连片特困地区和贫困人口发展能力。国家各项惠民政策和民生项目，要向贫困地区倾斜。深入开展定点扶贫、东西协作扶贫，支持社会力量参与脱贫攻坚。扶贫脱贫是硬任务，各级政府已经立下军令状，必须按时保质保量完成。</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五）推进新一轮高水平对外开放，着力实现合作共赢。面对国际经济合作和竞争格局的深刻变化，顺应国内经济提质增效升级的迫切需要，要坚定不移扩大对外开放，在开放中增强发展新动能、增添改革新动力、增创竞争新优势。</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扎实推进“一带一路”建设。统筹国内区域开发开放与国际经济合作，共同打造陆上经济走廊和海上合作支点，推动互联互通、经贸合作、人文交流。构建沿线大通关合作机制，建设国际物流大通道。推进边境经济合作区、跨境经济合作区、境外经贸合作区建设。坚持共商共建共享，使“一带一路”成为和平友谊纽带、共同繁荣之路。</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扩大国际产能合作。坚持企业为主、政府推动、市场化运作，实施一批重大示范项目。落实和完善财税金融支持政策，设立人民币海外合作基金，用好双边产能合作基金。推动装备、技术、标准、服务走出去，打造中国制造金字品牌。</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促进外贸创新发展。面对外需持续低迷的严峻形势，要多措并举，遏制进出口下滑势头。一要加快落实和完善政策。优化出口退税率结构，确保及时足额退税，严厉打击骗取退税。增加短期出口信用保险规模，实现成套设备出口融资保</w:t>
      </w:r>
      <w:r w:rsidRPr="004375F6">
        <w:rPr>
          <w:rFonts w:ascii="宋体" w:hAnsi="宋体" w:cs="宋体" w:hint="eastAsia"/>
          <w:sz w:val="24"/>
          <w:szCs w:val="24"/>
        </w:rPr>
        <w:lastRenderedPageBreak/>
        <w:t>险应保尽保。二要鼓励商业模式创新。扩大跨境电子商务试点，支持企业建设一批出口产品“海外仓”，促进外贸综合服务企业发展。三要优化贸易结构。开展服务贸易创新发展试点，增加服务外包示范城市，加快发展文化对外贸易。进一步整合优化海关特殊监管区域，促进加工贸易向中西部地区转移、向产业链中高端延伸。四要推进贸易便利化。全面推广国际贸易“单一窗口”。降低出口商品查验率。五要实施更加积极的进口政策。扩大先进技术设备、关键零部件及紧缺能源原材料进口。</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提高利用外资水平。继续放宽投资准入，扩大服务业和一般制造业开放，简化外商投资企业设立程序，加大招商引资力度。创新内陆和沿边开放模式，打造新的外向型产业集群，引导外资更多投向中西部地区。扩大自贸试验区试点。创新开发区体制机制。我们将营造更加公平、更为透明、更可预期的投资环境，中国要始终成为富有吸引力的外商投资热土。</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实施自由贸易区战略。积极商签区域全面经济伙伴关系协定，加快中日韩自贸区等谈判，推进中美、中欧投资协定谈判，加强亚太自贸区联合战略研究。我们愿与各方一道，推进贸易投资自由化，共同构建均衡、共赢、包容的国际经贸体系。</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（六）加大环境治理力度，推动绿色发展取得新突破。治理污染、保护环境，事关人民群众健康和可持续发展，必须强力推进，下决心走出一条经济发展与环境改善双赢之路。</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重拳治理大气雾霾和水污染。今年化学需氧量、氨氮排放量要分别下降</w:t>
      </w:r>
      <w:r w:rsidRPr="004375F6">
        <w:rPr>
          <w:rFonts w:ascii="宋体" w:hAnsi="宋体" w:cs="宋体"/>
          <w:sz w:val="24"/>
          <w:szCs w:val="24"/>
        </w:rPr>
        <w:t>2%</w:t>
      </w:r>
      <w:r w:rsidRPr="004375F6">
        <w:rPr>
          <w:rFonts w:ascii="宋体" w:hAnsi="宋体" w:cs="宋体" w:hint="eastAsia"/>
          <w:sz w:val="24"/>
          <w:szCs w:val="24"/>
        </w:rPr>
        <w:t>，二氧化硫、氮氧化物排放量分别下降</w:t>
      </w:r>
      <w:r w:rsidRPr="004375F6">
        <w:rPr>
          <w:rFonts w:ascii="宋体" w:hAnsi="宋体" w:cs="宋体"/>
          <w:sz w:val="24"/>
          <w:szCs w:val="24"/>
        </w:rPr>
        <w:t>3%</w:t>
      </w:r>
      <w:r w:rsidRPr="004375F6">
        <w:rPr>
          <w:rFonts w:ascii="宋体" w:hAnsi="宋体" w:cs="宋体" w:hint="eastAsia"/>
          <w:sz w:val="24"/>
          <w:szCs w:val="24"/>
        </w:rPr>
        <w:t>，重点地区细颗粒物（</w:t>
      </w:r>
      <w:r w:rsidRPr="004375F6">
        <w:rPr>
          <w:rFonts w:ascii="宋体" w:hAnsi="宋体" w:cs="宋体"/>
          <w:sz w:val="24"/>
          <w:szCs w:val="24"/>
        </w:rPr>
        <w:t>PM2.5</w:t>
      </w:r>
      <w:r w:rsidRPr="004375F6">
        <w:rPr>
          <w:rFonts w:ascii="宋体" w:hAnsi="宋体" w:cs="宋体" w:hint="eastAsia"/>
          <w:sz w:val="24"/>
          <w:szCs w:val="24"/>
        </w:rPr>
        <w:t>）浓度继续下降。着力抓好减少燃煤排放和机动车排放。加强煤炭清洁高效利用，减少散煤使用，推进以电代煤、以气代煤。全面实施燃煤电厂超低排放和节能改造。加快淘汰不符合强制性标准的燃煤锅炉。增加天然气供应，完善风能、太阳能、生物质能等发展扶持政策，提高清洁能源比重。鼓励秸秆资源化综合利用，限制直接焚烧。全面推广车用燃油国五标准，淘汰黄标车和老旧车</w:t>
      </w:r>
      <w:r w:rsidRPr="004375F6">
        <w:rPr>
          <w:rFonts w:ascii="宋体" w:hAnsi="宋体" w:cs="宋体"/>
          <w:sz w:val="24"/>
          <w:szCs w:val="24"/>
        </w:rPr>
        <w:t>380</w:t>
      </w:r>
      <w:r w:rsidRPr="004375F6">
        <w:rPr>
          <w:rFonts w:ascii="宋体" w:hAnsi="宋体" w:cs="宋体" w:hint="eastAsia"/>
          <w:sz w:val="24"/>
          <w:szCs w:val="24"/>
        </w:rPr>
        <w:t>万辆。在重点区域实行大气污染联防联控。全面推进城镇污水处理设施建设与改造，加强农业面源污染和流域水环境综合治理。加大工业污染源治理力度，对排污企业全面实行在线监测。强化环境保护督察，做到奖惩分明。新修订的环境保护法必须严格执行，对超排偷排者必须依法严厉打击，对姑息纵容者必须依法严肃追究。</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大力发展节能环保产业。扩大绿色环保标准覆盖面。完善扶持政策，支持推广节能环保先进技术装备，广泛开展合同能源管理和环境污染第三方治理，加大建筑节能改造力度，加快传统制造业绿色改造。开展全民节能、节水行动，推进</w:t>
      </w:r>
      <w:r w:rsidRPr="004375F6">
        <w:rPr>
          <w:rFonts w:ascii="宋体" w:hAnsi="宋体" w:cs="宋体" w:hint="eastAsia"/>
          <w:sz w:val="24"/>
          <w:szCs w:val="24"/>
        </w:rPr>
        <w:lastRenderedPageBreak/>
        <w:t>垃圾分类处理，健全再生资源回收利用网络，把节能环保产业培育成我国发展的一大支柱产业。</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强生态安全屏障建设。健全生态保护补偿机制。停止天然林商业性采伐，实行新一轮草原生态保护补助奖励政策。推进地下水超采区综合治理试点，实施湿地等生态保护与恢复工程，继续治理荒漠化、石漠化和水土流失。保护环境，人人有责。每一个社会成员都要自觉行动起来，为建设美丽中国贡献力量。</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（七）切实保障改善民生，加强社会建设。为政之道，民生为本。我们要念之再三、铭之肺腑，多谋民生之利，多解民生之忧。财政收入增长虽放缓，但该给群众办的实事一件也不能少。</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着力扩大就业创业。实施更加积极的就业政策，鼓励以创业带动就业。今年高校毕业生将高达</w:t>
      </w:r>
      <w:r w:rsidRPr="004375F6">
        <w:rPr>
          <w:rFonts w:ascii="宋体" w:hAnsi="宋体" w:cs="宋体"/>
          <w:sz w:val="24"/>
          <w:szCs w:val="24"/>
        </w:rPr>
        <w:t>765</w:t>
      </w:r>
      <w:r w:rsidRPr="004375F6">
        <w:rPr>
          <w:rFonts w:ascii="宋体" w:hAnsi="宋体" w:cs="宋体" w:hint="eastAsia"/>
          <w:sz w:val="24"/>
          <w:szCs w:val="24"/>
        </w:rPr>
        <w:t>万人，要落实好就业促进计划和创业引领计划，促进多渠道就业创业。用好失业保险基金结余，增加稳就业资金规模，做好企业下岗职工技能培训和再就业工作，对城镇就业困难人员提供托底帮扶。完成</w:t>
      </w:r>
      <w:r w:rsidRPr="004375F6">
        <w:rPr>
          <w:rFonts w:ascii="宋体" w:hAnsi="宋体" w:cs="宋体"/>
          <w:sz w:val="24"/>
          <w:szCs w:val="24"/>
        </w:rPr>
        <w:t>2100</w:t>
      </w:r>
      <w:r w:rsidRPr="004375F6">
        <w:rPr>
          <w:rFonts w:ascii="宋体" w:hAnsi="宋体" w:cs="宋体" w:hint="eastAsia"/>
          <w:sz w:val="24"/>
          <w:szCs w:val="24"/>
        </w:rPr>
        <w:t>万人次以上农民工职业技能提升培训任务。加强对灵活就业、新就业形态的扶持。切实做好退役军人安置和就业创业服务工作。</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发展更高质量更加公平的教育。教育承载着国家的未来、人民的期盼。公共教育投入要加大向中西部和边远、贫困地区倾斜力度。统一城乡义务教育经费保障机制，改善薄弱学校和寄宿制学校办学条件。支持普惠性幼儿园发展。办好特殊教育。加快健全现代职业教育体系，分类推进中等职业教育免除学杂费。对贫困家庭学生率先免除普通高中学杂费。落实提高乡村教师待遇政策。加快推进远程教育，扩大优质教育资源覆盖面。提升高校教学水平和创新能力，推动具备条件的普通本科高校向应用型转变。继续扩大重点高校面向贫困地区农村招生规模，落实和完善农民工随迁子女在当地就学和升学考试政策。支持和规范民办教育发展。教育要促进学生德智体美全面发展，注重培养各类高素质创新型人才。从家庭到学校、从政府到社会，都要为孩子们的安全健康、成长成才担起责任，共同托起明天的希望。</w:t>
      </w:r>
    </w:p>
    <w:p w:rsidR="00A945A6" w:rsidRPr="004375F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t>协调推进医疗、医保、医药联动改革。健康是幸福之基。今年要实现大病保险全覆盖，政府加大投入，让更多大病患者减轻负担。中央财政安排城乡医疗救助补助资金</w:t>
      </w:r>
      <w:r w:rsidRPr="004375F6">
        <w:rPr>
          <w:rFonts w:ascii="宋体" w:hAnsi="宋体" w:cs="宋体"/>
          <w:sz w:val="24"/>
          <w:szCs w:val="24"/>
        </w:rPr>
        <w:t>160</w:t>
      </w:r>
      <w:r w:rsidRPr="004375F6">
        <w:rPr>
          <w:rFonts w:ascii="宋体" w:hAnsi="宋体" w:cs="宋体" w:hint="eastAsia"/>
          <w:sz w:val="24"/>
          <w:szCs w:val="24"/>
        </w:rPr>
        <w:t>亿元，增长</w:t>
      </w:r>
      <w:r w:rsidRPr="004375F6">
        <w:rPr>
          <w:rFonts w:ascii="宋体" w:hAnsi="宋体" w:cs="宋体"/>
          <w:sz w:val="24"/>
          <w:szCs w:val="24"/>
        </w:rPr>
        <w:t>9.6%</w:t>
      </w:r>
      <w:r w:rsidRPr="004375F6">
        <w:rPr>
          <w:rFonts w:ascii="宋体" w:hAnsi="宋体" w:cs="宋体" w:hint="eastAsia"/>
          <w:sz w:val="24"/>
          <w:szCs w:val="24"/>
        </w:rPr>
        <w:t>。整合城乡居民基本医保制度，财政补助由每人每年</w:t>
      </w:r>
      <w:r w:rsidRPr="004375F6">
        <w:rPr>
          <w:rFonts w:ascii="宋体" w:hAnsi="宋体" w:cs="宋体"/>
          <w:sz w:val="24"/>
          <w:szCs w:val="24"/>
        </w:rPr>
        <w:t>380</w:t>
      </w:r>
      <w:r w:rsidRPr="004375F6">
        <w:rPr>
          <w:rFonts w:ascii="宋体" w:hAnsi="宋体" w:cs="宋体" w:hint="eastAsia"/>
          <w:sz w:val="24"/>
          <w:szCs w:val="24"/>
        </w:rPr>
        <w:t>元提高到</w:t>
      </w:r>
      <w:r w:rsidRPr="004375F6">
        <w:rPr>
          <w:rFonts w:ascii="宋体" w:hAnsi="宋体" w:cs="宋体"/>
          <w:sz w:val="24"/>
          <w:szCs w:val="24"/>
        </w:rPr>
        <w:t>420</w:t>
      </w:r>
      <w:r w:rsidRPr="004375F6">
        <w:rPr>
          <w:rFonts w:ascii="宋体" w:hAnsi="宋体" w:cs="宋体" w:hint="eastAsia"/>
          <w:sz w:val="24"/>
          <w:szCs w:val="24"/>
        </w:rPr>
        <w:t>元。改革医保支付方式，加快推进基本医保全国联网和异地就医结算。扩大公立医院综合改革试点城市范围，协同推进医疗服务价格、药品流通等改革。深化药品医疗器械审评审批制度改革。加快培养全科医生、儿科医生。在</w:t>
      </w:r>
      <w:r w:rsidRPr="004375F6">
        <w:rPr>
          <w:rFonts w:ascii="宋体" w:hAnsi="宋体" w:cs="宋体"/>
          <w:sz w:val="24"/>
          <w:szCs w:val="24"/>
        </w:rPr>
        <w:t>70%</w:t>
      </w:r>
      <w:r w:rsidRPr="004375F6">
        <w:rPr>
          <w:rFonts w:ascii="宋体" w:hAnsi="宋体" w:cs="宋体" w:hint="eastAsia"/>
          <w:sz w:val="24"/>
          <w:szCs w:val="24"/>
        </w:rPr>
        <w:t>左右的地市开展分级诊疗试点。基本公共卫生服务经费财政补助</w:t>
      </w:r>
      <w:r w:rsidRPr="004375F6">
        <w:rPr>
          <w:rFonts w:ascii="宋体" w:hAnsi="宋体" w:cs="宋体" w:hint="eastAsia"/>
          <w:sz w:val="24"/>
          <w:szCs w:val="24"/>
        </w:rPr>
        <w:lastRenderedPageBreak/>
        <w:t>从人均</w:t>
      </w:r>
      <w:r w:rsidRPr="004375F6">
        <w:rPr>
          <w:rFonts w:ascii="宋体" w:hAnsi="宋体" w:cs="宋体"/>
          <w:sz w:val="24"/>
          <w:szCs w:val="24"/>
        </w:rPr>
        <w:t>40</w:t>
      </w:r>
      <w:r w:rsidRPr="004375F6">
        <w:rPr>
          <w:rFonts w:ascii="宋体" w:hAnsi="宋体" w:cs="宋体" w:hint="eastAsia"/>
          <w:sz w:val="24"/>
          <w:szCs w:val="24"/>
        </w:rPr>
        <w:t>元提高到</w:t>
      </w:r>
      <w:r w:rsidRPr="004375F6">
        <w:rPr>
          <w:rFonts w:ascii="宋体" w:hAnsi="宋体" w:cs="宋体"/>
          <w:sz w:val="24"/>
          <w:szCs w:val="24"/>
        </w:rPr>
        <w:t>45</w:t>
      </w:r>
      <w:r w:rsidRPr="004375F6">
        <w:rPr>
          <w:rFonts w:ascii="宋体" w:hAnsi="宋体" w:cs="宋体" w:hint="eastAsia"/>
          <w:sz w:val="24"/>
          <w:szCs w:val="24"/>
        </w:rPr>
        <w:t>元，促进医疗资源向基层和农村流动。鼓励社会办医。发展中医药、民族医药事业。建立健全符合医疗行业特点的人事薪酬制度，保护和调动医务人员积极性。构建和谐医患关系。完善一对夫妇可生育两个孩子的配套政策。为了人民健康，要加快健全统一权威的食品药品安全监管体制，严守从农田到餐桌、从企业到医院的每一道防线，让人民群众饮食用药安全放心。</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织密织牢社会保障安全网。继续提高退休人员基本养老金标准。各地要切实负起责任，确保养老金按时足额发放。制定划转部分国有资本充实社保基金办法。开展养老服务业综合改革试点，推进多种形式的医养结合。落实临时救助、特困人员救助供养等制度，合理确定救助供养标准，完善工作机制。城乡低保人均补助标准分别提高</w:t>
      </w:r>
      <w:r w:rsidRPr="004375F6">
        <w:rPr>
          <w:rFonts w:ascii="宋体" w:hAnsi="宋体" w:cs="宋体"/>
          <w:sz w:val="24"/>
          <w:szCs w:val="24"/>
        </w:rPr>
        <w:t>5%</w:t>
      </w:r>
      <w:r w:rsidRPr="004375F6">
        <w:rPr>
          <w:rFonts w:ascii="宋体" w:hAnsi="宋体" w:cs="宋体" w:hint="eastAsia"/>
          <w:sz w:val="24"/>
          <w:szCs w:val="24"/>
        </w:rPr>
        <w:t>和</w:t>
      </w:r>
      <w:r w:rsidRPr="004375F6">
        <w:rPr>
          <w:rFonts w:ascii="宋体" w:hAnsi="宋体" w:cs="宋体"/>
          <w:sz w:val="24"/>
          <w:szCs w:val="24"/>
        </w:rPr>
        <w:t>8%</w:t>
      </w:r>
      <w:r w:rsidRPr="004375F6">
        <w:rPr>
          <w:rFonts w:ascii="宋体" w:hAnsi="宋体" w:cs="宋体" w:hint="eastAsia"/>
          <w:sz w:val="24"/>
          <w:szCs w:val="24"/>
        </w:rPr>
        <w:t>。加快健全城乡社会救助体系，使困难群众遇急有助、遇困有帮，让社会充满关爱和温暖。</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进文化改革发展。用中国梦和中国特色社会主义凝聚共识、汇聚力量，培育和践行社会主义核心价值观，加强爱国主义教育。实施哲学社会科学创新工程，发展文学艺术、新闻出版、广播影视、档案等事业。建设中国特色新型智库。加强文物和非物质文化遗产保护利用。深化群众性精神文明创建活动，倡导全民阅读，普及科学知识，弘扬科学精神，提高国民素质和社会文明程度。促进传统媒体与新兴媒体融合发展。培育健康网络文化。深化中外人文交流，加强国际传播能力建设。深化文化体制改革，引导公共文化资源向城乡基层倾斜，推动文化产业创新发展，繁荣文化市场，加强文化市场管理。推进数字广播电视户户通。做好北京冬奥会和冬残奥会筹办工作，倡导全民健身新时尚。</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强和创新社会治理。做好基层基础工作，推进城乡社区建设，促进基层民主协商。支持工会、共青团、妇联等群团组织参与社会治理。加快行业协会商会与行政机关脱钩改革，依法规范发展社会组织，支持专业社会工作、志愿服务和慈善事业发展。加强社会信用体系建设。切实保障妇女、儿童、残疾人权益，加强对农村留守儿童和妇女、老人的关爱服务。深化司法体制改革，开展法治宣传教育，启动实施“七五”普法规划，做好法律援助和社区矫正工作。完善国家网络安全保障体系。创新社会治安综合治理机制，以信息化为支撑推进社会治安防控体系建设，依法惩治违法犯罪行为，严厉打击暴力恐怖活动，增强人民群众的安全感。改进信访工作，完善多元调解机制，有效化解矛盾纠纷，促进社会平安祥和。</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生命高于一切，安全重于泰山。必须坚持不懈抓好安全生产和公共安全，加强安全基础设施和防灾减灾能力建设，健全监测预警应急机制，提高气象服务水平，做好地震、测绘、地质等工作。完善和落实安全生产责任、管理制度和考核</w:t>
      </w:r>
      <w:r w:rsidRPr="004375F6">
        <w:rPr>
          <w:rFonts w:ascii="宋体" w:hAnsi="宋体" w:cs="宋体" w:hint="eastAsia"/>
          <w:sz w:val="24"/>
          <w:szCs w:val="24"/>
        </w:rPr>
        <w:lastRenderedPageBreak/>
        <w:t>机制，实行党政同责、一岗双责，加大失职追责力度，严格监管执法，坚决遏制重特大安全事故发生，切实保障人民生命财产安全。</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八）加强政府自身建设，提高施政能力和服务水平。重任千钧惟担当。面对异常艰巨复杂的改革发展任务，各级政府要深入贯彻落实新发展理念，把全面建成小康社会使命扛在肩上，把万家忧乐放在心头，建设人民满意的法治政府、创新政府、廉洁政府和服务型政府。</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依法履职，把政府活动全面纳入法治轨道。各级政府及其工作人员要带头严格遵守宪法和法律，自觉运用法治思维和法治方式推动工作，法定职责必须为，法无授权不可为。积极推行政府法律顾问制度。深入推进政务公开，充分发挥传统媒体、新兴媒体作用，利用好网络平台，及时回应社会关切，使群众了解政府做什么、怎么做。各级政府要依法接受同级人大及其常委会的监督，自觉接受人民政协的民主监督，接受社会和舆论监督，让权力在阳光下运行。</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廉洁履职，深入推进反腐倡廉。认真落实党风廉政建设主体责任，严厉整治各种顶风违纪行为。加强行政监察，推进审计全覆盖。以减权限权、创新监管等举措减少寻租空间，铲除滋生腐败土壤。推动党风廉政建设向基层延伸，坚决纠正侵害群众利益的不正之风，坚定不移惩治腐败。</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勤勉履职，提高执行力和公信力。政府工作人员要恪尽职守、夙夜在公，主动作为、善谋勇为。深入践行“三严三实”，增强政治意识、大局意识、核心意识、看齐意识，加强作风和能力建设，打造高素质专业化的公务员队伍。健全并严格执行工作责任制，确保各项政策和任务不折不扣落到实处。健全督查问责机制，坚决整肃庸政懒政怠政行为，决不允许占着位子不干事。健全激励机制和容错纠错机制，给改革创新者撑腰鼓劲，让广大干部愿干事、敢干事、能干成事。中国改革开放</w:t>
      </w:r>
      <w:r w:rsidRPr="004375F6">
        <w:rPr>
          <w:rFonts w:ascii="宋体" w:hAnsi="宋体" w:cs="宋体"/>
          <w:sz w:val="24"/>
          <w:szCs w:val="24"/>
        </w:rPr>
        <w:t>30</w:t>
      </w:r>
      <w:r w:rsidRPr="004375F6">
        <w:rPr>
          <w:rFonts w:ascii="宋体" w:hAnsi="宋体" w:cs="宋体" w:hint="eastAsia"/>
          <w:sz w:val="24"/>
          <w:szCs w:val="24"/>
        </w:rPr>
        <w:t>多年的辉煌成就，就是广大干部群众干出来的。</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上下同欲者胜。我们要充分发挥中央和地方两个积极性。对真抓实干成效明显的地方，在建设资金安排、新增建设用地、财政沉淀资金统筹使用等方面，加大奖励支持力度。鼓励各地从实际出发干事创业，形成竞相发展的生动局面。</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各位代表！</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中华民族是一个大家庭，促进各民族和睦相处、和衷共济、和谐发展，是各族人民的根本利益和共同责任。要坚持中国特色解决民族问题的正确道路，坚持和完善民族区域自治制度，严格执行党的民族政策，深入开展民族团结进步创建活动，推动建立各民族相互嵌入式的社会结构和社区环境，促进各民族交往交流交融。落实促进民族地区发展的差别化支持政策，加强对口帮扶，保护和发展少数民族优秀传统文化及特色村镇，加大扶持人口较少民族发展力度，大力实施兴</w:t>
      </w:r>
      <w:r w:rsidRPr="004375F6">
        <w:rPr>
          <w:rFonts w:ascii="宋体" w:hAnsi="宋体" w:cs="宋体" w:hint="eastAsia"/>
          <w:sz w:val="24"/>
          <w:szCs w:val="24"/>
        </w:rPr>
        <w:lastRenderedPageBreak/>
        <w:t>边富民行动，让全国各族人民共同迈向全面小康社会。</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我们要全面贯彻党的宗教工作基本方针，坚持依法管理宗教事务，促进宗教关系和谐，发挥宗教界人士和信教群众在促进经济社会发展中的积极作用。</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我们要认真落实侨务政策，依法维护海外侨胞和归侨侨眷的合法权益，充分发挥他们的独特优势和重要作用，不断增强海内外中华儿女的向心力。</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各位代表！</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过去一年，国防和军队建设取得显著成效。新的一年，要紧紧围绕实现党在新形势下的强军目标，深入推进政治建军、改革强军、依法治军，全面加强军队革命化现代化正规化建设，坚决维护国家安全。坚持党对军队绝对领导的根本原则和制度，落实古田全军政治工作会议精神。统筹推进各方向各领域军事斗争准备，严密组织日常战备和边海空防管控。加强后勤保障和装备发展。稳步推进领导指挥体制改革，部署展开军队规模结构和政策制度等改革。提高军队建设法治化水平。建设现代化武装警察部队。加强全民国防教育和国防动员建设。推动重要领域军民融合深度发展，在重要基础设施建设中充分考虑国防需求。发展国防科技工业。各级政府要大力支持国防和军队建设，走出一条新时期鱼水情深的军政军民团结之路。</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各位代表！</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我们将全面准确贯彻“一国两制”、“港人治港”、“澳人治澳”、高度自治的方针，严格依照宪法和基本法办事。全力支持香港、澳门特别行政区行政长官和政府依法施政。发挥港澳独特优势，提升港澳在国家经济发展和对外开放中的地位和功能。深化内地与港澳合作，促进港澳提升自身竞争力。我们相信，香港、澳门一定会保持长期繁荣稳定。</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我们要继续坚持对台工作大政方针，坚持“九二共识”政治基础，坚决反对“台独”分裂活动，维护国家主权和领土完整，维护两岸关系和平发展和台海和平稳定。推进两岸经济融合发展。促进两岸文教、科技等领域交流，加强两岸基层和青年交流。我们将秉持“两岸一家亲”理念，同台湾同胞共担民族大义，共享发展机遇，携手构建两岸命运共同体。</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各位代表！</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我们将继续高举和平、发展、合作、共赢的旗帜，践行中国特色大国外交理念，维护国家主权、安全、发展利益。办好在我国举行的二十国集团领导人峰会，推动世界经济创新增长，完善全球经济金融治理。加强与各主要大国协调合作，建设良性互动、合作共赢的大国关系。秉持亲诚惠容的周边外交理念，与地区国家持久和平相处、联动融合发展。深化南南合作、促进共同发展，维护发展中国</w:t>
      </w:r>
      <w:r w:rsidRPr="004375F6">
        <w:rPr>
          <w:rFonts w:ascii="宋体" w:hAnsi="宋体" w:cs="宋体" w:hint="eastAsia"/>
          <w:sz w:val="24"/>
          <w:szCs w:val="24"/>
        </w:rPr>
        <w:lastRenderedPageBreak/>
        <w:t>家正当合法权益。建设性参与解决全球性和热点问题。加快海外利益保护能力建设，切实保护我国公民和法人安全。中国愿与国际社会一道，为人类和平与发展事业不懈努力！</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各位代表！</w:t>
      </w:r>
    </w:p>
    <w:p w:rsidR="00A945A6" w:rsidRPr="004375F6" w:rsidRDefault="00A945A6" w:rsidP="001F6D28">
      <w:pPr>
        <w:spacing w:line="420" w:lineRule="exact"/>
        <w:ind w:firstLine="420"/>
        <w:rPr>
          <w:rFonts w:ascii="宋体" w:cs="Times New Roman"/>
          <w:sz w:val="24"/>
          <w:szCs w:val="24"/>
        </w:rPr>
      </w:pPr>
      <w:bookmarkStart w:id="0" w:name="_GoBack"/>
      <w:bookmarkEnd w:id="0"/>
      <w:r w:rsidRPr="004375F6">
        <w:rPr>
          <w:rFonts w:ascii="宋体" w:hAnsi="宋体" w:cs="宋体" w:hint="eastAsia"/>
          <w:sz w:val="24"/>
          <w:szCs w:val="24"/>
        </w:rPr>
        <w:t>奋斗才能赢得未来。让我们更加紧密地团结在以习近平同志为总书记的党中央周围，凝心聚力，奋发进取，努力完成今年经济社会发展目标任务，确保全面建成小康社会决胜阶段良好开局，为建成富强民主文明和谐的社会主义现代化国家、实现中华民族伟大复兴的中国梦作出新的贡献！</w:t>
      </w:r>
    </w:p>
    <w:p w:rsidR="00A945A6" w:rsidRDefault="00A945A6" w:rsidP="001F6D28">
      <w:pPr>
        <w:spacing w:line="420" w:lineRule="exact"/>
        <w:ind w:firstLine="420"/>
        <w:rPr>
          <w:rFonts w:ascii="宋体" w:cs="Times New Roman"/>
          <w:sz w:val="24"/>
          <w:szCs w:val="24"/>
        </w:rPr>
      </w:pPr>
      <w:r w:rsidRPr="004375F6">
        <w:rPr>
          <w:rFonts w:ascii="宋体" w:hAnsi="宋体" w:cs="宋体" w:hint="eastAsia"/>
          <w:sz w:val="24"/>
          <w:szCs w:val="24"/>
        </w:rPr>
        <w:t>（来源：新华网）</w:t>
      </w:r>
    </w:p>
    <w:p w:rsidR="00A945A6" w:rsidRDefault="00A945A6" w:rsidP="00272F84">
      <w:pPr>
        <w:spacing w:line="420" w:lineRule="exact"/>
        <w:rPr>
          <w:rFonts w:ascii="宋体" w:cs="Times New Roman"/>
          <w:sz w:val="24"/>
          <w:szCs w:val="24"/>
        </w:rPr>
      </w:pPr>
    </w:p>
    <w:p w:rsidR="00A945A6" w:rsidRDefault="00A945A6" w:rsidP="00272F84">
      <w:pPr>
        <w:spacing w:line="420" w:lineRule="exact"/>
        <w:jc w:val="center"/>
        <w:rPr>
          <w:rFonts w:ascii="华文中宋" w:eastAsia="华文中宋" w:hAnsi="华文中宋" w:cs="Times New Roman"/>
          <w:b/>
          <w:bCs/>
          <w:sz w:val="36"/>
          <w:szCs w:val="36"/>
        </w:rPr>
      </w:pPr>
      <w:r>
        <w:rPr>
          <w:rFonts w:ascii="华文中宋" w:eastAsia="华文中宋" w:hAnsi="华文中宋" w:cs="Times New Roman"/>
          <w:b/>
          <w:bCs/>
          <w:sz w:val="36"/>
          <w:szCs w:val="36"/>
        </w:rPr>
        <w:br w:type="page"/>
      </w:r>
      <w:r w:rsidRPr="00272F84">
        <w:rPr>
          <w:rFonts w:ascii="华文中宋" w:eastAsia="华文中宋" w:hAnsi="华文中宋" w:cs="华文中宋" w:hint="eastAsia"/>
          <w:b/>
          <w:bCs/>
          <w:sz w:val="36"/>
          <w:szCs w:val="36"/>
        </w:rPr>
        <w:lastRenderedPageBreak/>
        <w:t>中华人民共和国国民经济和社会发展</w:t>
      </w:r>
    </w:p>
    <w:p w:rsidR="00A945A6" w:rsidRDefault="00A945A6" w:rsidP="00272F84">
      <w:pPr>
        <w:spacing w:line="420" w:lineRule="exact"/>
        <w:jc w:val="center"/>
        <w:rPr>
          <w:rFonts w:ascii="华文中宋" w:eastAsia="华文中宋" w:hAnsi="华文中宋" w:cs="Times New Roman"/>
          <w:b/>
          <w:bCs/>
          <w:sz w:val="36"/>
          <w:szCs w:val="36"/>
        </w:rPr>
      </w:pPr>
      <w:r w:rsidRPr="00272F84">
        <w:rPr>
          <w:rFonts w:ascii="华文中宋" w:eastAsia="华文中宋" w:hAnsi="华文中宋" w:cs="华文中宋" w:hint="eastAsia"/>
          <w:b/>
          <w:bCs/>
          <w:sz w:val="36"/>
          <w:szCs w:val="36"/>
        </w:rPr>
        <w:t>第十三个五年规划纲要</w:t>
      </w:r>
    </w:p>
    <w:p w:rsidR="00A945A6" w:rsidRDefault="00A945A6" w:rsidP="001F6D28">
      <w:pPr>
        <w:spacing w:line="420" w:lineRule="exact"/>
        <w:rPr>
          <w:rFonts w:ascii="宋体" w:cs="Times New Roman"/>
          <w:b/>
          <w:bCs/>
          <w:sz w:val="24"/>
          <w:szCs w:val="24"/>
        </w:rPr>
      </w:pPr>
      <w:r w:rsidRPr="004375F6">
        <w:rPr>
          <w:rFonts w:ascii="宋体" w:hAnsi="宋体" w:cs="宋体" w:hint="eastAsia"/>
          <w:b/>
          <w:bCs/>
          <w:sz w:val="24"/>
          <w:szCs w:val="24"/>
        </w:rPr>
        <w:t>目录</w:t>
      </w:r>
    </w:p>
    <w:p w:rsidR="00A945A6" w:rsidRPr="004375F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第一篇　指导思想、主要目标和发展理念</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第一章　发展环境</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第二章　指导思想</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第三章　主要目标</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第四章　发展理念</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第五章　发展主线</w:t>
      </w:r>
    </w:p>
    <w:p w:rsidR="00A945A6" w:rsidRPr="004375F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第二篇　实施创新驱动发展战略</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第六章　强化科技创新引领作用</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第七章　深入推进大众创业万众创新</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第八章　构建激励创新的体制机制</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第九章　实施人才优先发展战略</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第十章　拓展发展动力新空间</w:t>
      </w:r>
    </w:p>
    <w:p w:rsidR="00A945A6" w:rsidRPr="004375F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第三篇　构建发展新体制</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第十一章　坚持和完善基本经济制度</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第十二章　建立现代产权制度</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第十三章　健全现代市场体系</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第十四章　深化行政管理体制改革</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第十五章　加快财税体制改革</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第十六章　加快金融体制改革</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第十七章　创新和完善宏观调控</w:t>
      </w:r>
    </w:p>
    <w:p w:rsidR="00A945A6" w:rsidRPr="004375F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第四篇　推进农业现代化</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第十八章　增强农产品安全保障能力</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第十九章　构建现代农业经营体系</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第二十章　提高农业技术装备和信息化水平</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第二十一章　完善农业支持保护制度</w:t>
      </w:r>
    </w:p>
    <w:p w:rsidR="00A945A6" w:rsidRPr="004375F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第五篇　优化现代产业体系</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第二十二章　实施制造强国战略</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第二十三章　支持战略性新兴产业发展</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第二十四章　加快推动服务业优质高效发展</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第六篇　拓展网络经济空间</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第二十五章　构建泛在高效的信息网络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第二十六章　发展现代互联网产业体系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第二十七章　实施国家大数据战略</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第二十八章　强化信息安全保障</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第七篇　构筑现代基础设施网络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第二十九章　完善现代综合交通运输体系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第三十章　建设现代能源体系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第三十一章　强化水安全保障</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第八篇　推进新型城镇化</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第三十二章　加快农业转移人口市民化</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第三十三章　优化城镇化布局和形态</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第三十四章　建设和谐宜居城市</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第三十五章　健全住房供应体系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第三十六章　推动城乡协调发展</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第九篇　推动区域协调发展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第三十七章　深入实施区域发展总体战略</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第三十八章　推动京津冀协同发展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第三十九章　推进长江经济带发展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第四十章　扶持特殊类型地区发展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第四十一章　拓展蓝色经济空间</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第十篇　加快改善生态环境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第四十二章　加快建设主体功能区</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第四十三章　推进资源节约集约利用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第四十四章　加大环境综合治理力度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第四十五章　加强生态保护修复</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第四十六章　积极应对全球气候变化</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第四十七章　健全生态安全保障机制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第四十八章　发展绿色环保产业</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第十一篇　构建全方位开放新格局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第四十九章　完善对外开放战略布局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第五十章　健全对外开放新体制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第五十一章　推进“一带一路”建设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第五十二章　积极参与全球经济治理</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第五十三章　积极承担国际责任和义务</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第十二篇　深化内地和港澳、大陆和台湾地区合作发展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第五十四章　支持香港澳门长期繁荣稳定发展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第五十五章　推进两岸关系和平发展和祖国统一进程</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第十三篇　全力实施脱贫攻坚</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第五十六章　推进精准扶贫精准脱贫</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第五十七章　支持贫困地区加快发展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第五十八章　完善脱贫攻坚支撑体系</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第十四篇　提升全民教育和健康水平</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第五十九章　推进教育现代化</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第六十章　推进健康中国建设</w:t>
      </w:r>
    </w:p>
    <w:p w:rsidR="00A945A6" w:rsidRPr="004375F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第十五篇　提高民生保障水平</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第六十一章　增加公共服务供给</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第六十二章　实施就业优先战略</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第六十三章　缩小收入差距</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第六十四章　改革完善社会保障制度</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第六十五章　积极应对人口老龄化</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第六十六章　保障妇女未成年人和残疾人基本权益</w:t>
      </w:r>
    </w:p>
    <w:p w:rsidR="00A945A6" w:rsidRPr="004375F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第十六篇　加强社会主义精神文明建设</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第六十七章　提升国民文明素质</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第六十八章　丰富文化产品和服务</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第六十九章　提高文化开放水平</w:t>
      </w:r>
    </w:p>
    <w:p w:rsidR="00A945A6" w:rsidRPr="004375F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第十七篇　加强和创新社会治理</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第七十章　完善社会治理体系</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第七十一章　完善社会信用体系</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第七十二章　健全公共安全体系</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第七十三章　建立国家安全体系</w:t>
      </w:r>
    </w:p>
    <w:p w:rsidR="00A945A6" w:rsidRPr="004375F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第十八篇　加强社会主义民主法治建设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第七十四章　发展社会主义民主政治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第七十五章　全面推进法治中国建设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第七十六章　加强党风廉政建设和反腐败斗争</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第十九篇　统筹经济建设和国防建设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第七十七章　全面推进国防和军队建设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第七十八章　推进军民深度融合发展</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第二十篇　强化规划实施保障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第七十九章　发挥党的领导核心作用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第八十章　形成规划实施合力</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p>
    <w:p w:rsidR="008E090C" w:rsidRDefault="00A945A6" w:rsidP="008E090C">
      <w:pPr>
        <w:spacing w:line="420" w:lineRule="exact"/>
        <w:ind w:firstLineChars="196" w:firstLine="472"/>
        <w:jc w:val="left"/>
        <w:rPr>
          <w:rFonts w:ascii="宋体" w:hAnsi="宋体" w:cs="宋体"/>
          <w:sz w:val="24"/>
          <w:szCs w:val="24"/>
        </w:rPr>
      </w:pPr>
      <w:r>
        <w:rPr>
          <w:rFonts w:ascii="宋体" w:cs="宋体"/>
          <w:b/>
          <w:bCs/>
          <w:sz w:val="24"/>
          <w:szCs w:val="24"/>
        </w:rPr>
        <w:br w:type="page"/>
      </w:r>
      <w:r w:rsidR="008E090C" w:rsidRPr="004375F6">
        <w:rPr>
          <w:rFonts w:ascii="宋体" w:hAnsi="宋体" w:cs="宋体" w:hint="eastAsia"/>
          <w:sz w:val="24"/>
          <w:szCs w:val="24"/>
        </w:rPr>
        <w:lastRenderedPageBreak/>
        <w:t>中华人民共和国国民经济和社会发展第十三个五年（</w:t>
      </w:r>
      <w:r w:rsidR="008E090C" w:rsidRPr="004375F6">
        <w:rPr>
          <w:rFonts w:ascii="宋体" w:hAnsi="宋体" w:cs="宋体"/>
          <w:sz w:val="24"/>
          <w:szCs w:val="24"/>
        </w:rPr>
        <w:t>2016</w:t>
      </w:r>
      <w:r w:rsidR="008E090C" w:rsidRPr="004375F6">
        <w:rPr>
          <w:rFonts w:ascii="宋体" w:hAnsi="宋体" w:cs="宋体" w:hint="eastAsia"/>
          <w:sz w:val="24"/>
          <w:szCs w:val="24"/>
        </w:rPr>
        <w:t>－</w:t>
      </w:r>
      <w:r w:rsidR="008E090C" w:rsidRPr="004375F6">
        <w:rPr>
          <w:rFonts w:ascii="宋体" w:hAnsi="宋体" w:cs="宋体"/>
          <w:sz w:val="24"/>
          <w:szCs w:val="24"/>
        </w:rPr>
        <w:t>2020</w:t>
      </w:r>
      <w:r w:rsidR="008E090C" w:rsidRPr="004375F6">
        <w:rPr>
          <w:rFonts w:ascii="宋体" w:hAnsi="宋体" w:cs="宋体" w:hint="eastAsia"/>
          <w:sz w:val="24"/>
          <w:szCs w:val="24"/>
        </w:rPr>
        <w:t>年）规划纲要，根据《中共中央关于制定国民经济和社会发展第十三个五年规划的建议》编制，主要阐明国家战略意图，明确经济社会发展宏伟目标、主要任务和重大举措，是市场主体的行为导向，是政府履行职责的重要依据，是全国各族人民的共同愿景。</w:t>
      </w:r>
    </w:p>
    <w:p w:rsidR="00A945A6" w:rsidRDefault="00A945A6" w:rsidP="001F6D28">
      <w:pPr>
        <w:spacing w:line="420" w:lineRule="exact"/>
        <w:jc w:val="center"/>
        <w:rPr>
          <w:rFonts w:ascii="宋体" w:cs="Times New Roman"/>
          <w:b/>
          <w:bCs/>
          <w:sz w:val="24"/>
          <w:szCs w:val="24"/>
        </w:rPr>
      </w:pPr>
      <w:r w:rsidRPr="004375F6">
        <w:rPr>
          <w:rFonts w:ascii="宋体" w:hAnsi="宋体" w:cs="宋体" w:hint="eastAsia"/>
          <w:b/>
          <w:bCs/>
          <w:sz w:val="24"/>
          <w:szCs w:val="24"/>
        </w:rPr>
        <w:t>第一篇　指导思想、主要目标和发展理念</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十三五”时期是全面建成小康社会决胜阶段。必须认真贯彻党中央战略决策和部署，准确把握国内外发展环境和条件的深刻变化，积极适应把握引领经济发展新常态，全面推进创新发展、协调发展、绿色发展、开放发展、共享发展，确保全面建成小康社会。</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第一章　发展环境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十二五”时期是我国发展很不平凡的五年。面对错综复杂的国际环境和艰巨繁重的国内改革发展稳定任务，党中央、国务院团结带领全国各族人民顽强拼搏、开拓创新，经济社会发展取得显著成就，胜利完成“十二五”规划确定的主要目标和任务。</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积极应对国际金融危机持续影响等一系列重大风险挑战，适应经济发展新常态，不断创新和完善宏观调控，推动形成经济结构优化、发展动力转换、发展方式转变加快的良好态势。经济保持持续较快发展，经济总量稳居世界第二位，人均国内生产总值增至</w:t>
      </w:r>
      <w:r w:rsidRPr="004375F6">
        <w:rPr>
          <w:rFonts w:ascii="宋体" w:hAnsi="宋体" w:cs="宋体"/>
          <w:sz w:val="24"/>
          <w:szCs w:val="24"/>
        </w:rPr>
        <w:t>49351</w:t>
      </w:r>
      <w:r w:rsidRPr="004375F6">
        <w:rPr>
          <w:rFonts w:ascii="宋体" w:hAnsi="宋体" w:cs="宋体" w:hint="eastAsia"/>
          <w:sz w:val="24"/>
          <w:szCs w:val="24"/>
        </w:rPr>
        <w:t>元（折合</w:t>
      </w:r>
      <w:r w:rsidRPr="004375F6">
        <w:rPr>
          <w:rFonts w:ascii="宋体" w:hAnsi="宋体" w:cs="宋体"/>
          <w:sz w:val="24"/>
          <w:szCs w:val="24"/>
        </w:rPr>
        <w:t>7924</w:t>
      </w:r>
      <w:r w:rsidRPr="004375F6">
        <w:rPr>
          <w:rFonts w:ascii="宋体" w:hAnsi="宋体" w:cs="宋体" w:hint="eastAsia"/>
          <w:sz w:val="24"/>
          <w:szCs w:val="24"/>
        </w:rPr>
        <w:t>美元）。经济结构调整取得重大进展，农业稳定增长，第三产业增加值占国内生产总值比重超过第二产业，居民消费率不断提高，城乡区域差距趋于缩小，常住人口城镇化率达到</w:t>
      </w:r>
      <w:r w:rsidRPr="004375F6">
        <w:rPr>
          <w:rFonts w:ascii="宋体" w:hAnsi="宋体" w:cs="宋体"/>
          <w:sz w:val="24"/>
          <w:szCs w:val="24"/>
        </w:rPr>
        <w:t>56.1%</w:t>
      </w:r>
      <w:r w:rsidRPr="004375F6">
        <w:rPr>
          <w:rFonts w:ascii="宋体" w:hAnsi="宋体" w:cs="宋体" w:hint="eastAsia"/>
          <w:sz w:val="24"/>
          <w:szCs w:val="24"/>
        </w:rPr>
        <w:t>，基础设施水平全面跃升，高技术产业、战略性新兴产业加快发展，一批重大科技成果达到世界先进水平。公共服务体系基本建立、覆盖面持续扩大，教育水平明显提升，全民健康状况明显改善，新增就业持续增加，贫困人口大幅减少，人民生活水平和质量进一步提高。生态文明建设取得新进展，主体功能区制度逐步健全，主要污染物排放持续减少，节能环保水平明显提升。全面深化改革有力推进，经济体制继续完善，人民民主不断扩大，依法治国开启新征程。全方位外交取得重大进展，国际地位显著提高，对外开放不断深入，成为全球第一货物贸易大国和主要对外投资大国，人民币纳入国际货币基金组织特别提款权货币篮子。中华民族伟大复兴的中国梦和社会主义核心价值观深入人心，国家文化软实力不断增强。中国特色军事变革成就显著，强军兴军迈出新步伐。全面从严治党开创新局面，党风廉政建设成效显著。我国经济实力、科技实力、国防实力、国际影响力又上了一个大台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尤为重要的是，党的十八大以来，以习近平同志为总书记的党中央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十三五”时期，国内外发展环境更加错综复杂。从国际看，和平与发展的时代主题没有变，世界多极化、经济全球化、文化多样化、社会信息化深入发展。国际金融危机冲击和深层次影响在相当长时期依然存在，世界经济在深度调整中曲折复苏、增长乏力。主要经济体走势和宏观政策取向分化，金融市场动荡不稳，大宗商品价格大幅波动，全球贸易持续低迷，贸易保护主义强化，新兴经济体困难和风险明显加大。新一轮科技革命和产业变革蓄势待发，国际能源格局发生重大调整。全球治理体系深刻变革，发展中国家群体力量继续增强，国际力量对比逐步趋向平衡，国际投资贸易规则体系加快重构，多边贸易体制受到区域性高标准自由贸易体制挑战。局部地区地缘博弈更加激烈，传统安全威胁和非传统安全威胁交织，国际关系复杂程度前所未有。外部环境不稳定不确定因素明显增多，我国发展面临的风险挑战加大。</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从国内看，经济长期向好的基本面没有改变，发展前景依然广阔，但提质增效、转型升级的要求更加紧迫。经济发展进入新常态，向形态更高级、分工更优化、结构更合理阶段演化的趋势更加明显。消费升级加快，市场空间广阔，物质基础雄厚，产业体系完备，资金供给充裕，人力资本丰富，创新累积效应正在显现，综合优势依然显著。新型工业化、信息化、城镇化、农业现代化深入发展，新的增长动力正在孕育形成，新的增长点、增长极、增长带不断成长壮大。全面深化改革和全面推进依法治国正释放新的动力、激发新的活力。同时，必须清醒认识到，发展方式粗放，不平衡、不协调、不可持续问题仍然突出，经济增速换挡、结构调整阵痛、动能转换困难相互交织，面临稳增长、调结构、防风险、惠民生等多重挑战。有效需求乏力和有效供给不足并存，结构性矛盾更加凸显，传统比较优势减弱，创新能力不强，经济下行压力加大，财政收支矛盾更加突出，金融风险隐患增大。农业基础依然薄弱，部分行业产能过剩严重，商品房库存过高，企业效益下滑，债务水平持续上升。城乡区域发展不平衡，空间开发粗放低效，资源约束趋紧，生态环境恶化趋势尚未得到根本扭转。基本公共服务供给仍然不足，收入差距较大，人口老龄化加快，消除贫困任务艰巨。重大安全事故频发，影响社会稳定因素增多，国民文明素质和社会文明程度有待提高，法治建设有待加强，维护社会和谐稳定难度加大。</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综合判断，我国发展仍处于可以大有作为的重要战略机遇期，也面临诸多矛盾叠加、风险隐患增多的严峻挑战。必须准确把握战略机遇期内涵和条件的深刻变化，增强忧患意识、责任意识，强化底线思维，尊重规律与国情，积极适应把握引领新常态，坚持中国特色社会主义政治经济学的重要原则，坚持解放和发展社会生产力、坚持社会主义市场经济改革方向、坚持调动各方面积极性，坚定信心，迎难而上，继续集中力量办好自己的事情，着力在优化结构、增强动力、化解矛盾、补齐短板上取得突破，切实转变发展方式，提高发展质量和效益，努力跨越“中等收入陷阱”，不断开拓发展新境界。</w:t>
      </w:r>
    </w:p>
    <w:p w:rsidR="00A945A6" w:rsidRDefault="00A945A6" w:rsidP="00CC590B">
      <w:pPr>
        <w:spacing w:line="420" w:lineRule="exact"/>
        <w:ind w:firstLineChars="200" w:firstLine="482"/>
        <w:rPr>
          <w:rFonts w:ascii="宋体" w:cs="Times New Roman"/>
          <w:b/>
          <w:bCs/>
          <w:sz w:val="24"/>
          <w:szCs w:val="24"/>
        </w:rPr>
      </w:pPr>
      <w:r w:rsidRPr="004375F6">
        <w:rPr>
          <w:rFonts w:ascii="宋体" w:hAnsi="宋体" w:cs="宋体" w:hint="eastAsia"/>
          <w:b/>
          <w:bCs/>
          <w:sz w:val="24"/>
          <w:szCs w:val="24"/>
        </w:rPr>
        <w:t>第二章　指导思想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高举中国特色社会主义伟大旗帜，全面贯彻党的十八大和十八届三中、四中、五中全会精神，以马克思列宁主义、毛泽东思想、邓小平理论、“三个代表”重要思想、科学发展观为指导，深入贯彻习近平总书记系列重要讲话精神，坚持全面建成小康社会、全面深化改革、全面依法治国、全面从严治党的战略布局，坚持发展是第一要务，牢固树立和贯彻落实创新、协调、绿色、开放、共享的发展理念，以提高发展质量和效益为中心，以供给侧结构性改革为主线，扩大有效供给，满足有效需求，加快形成引领经济发展新常态的体制机制和发展方式，保持战略定力，坚持稳中求进，统筹推进经济建设、政治建设、文化建设、社会建设、生态文明建设和党的建设，确保如期全面建成小康社会，为实现第二个百年奋斗目标、实现中华民族伟大复兴的中国梦奠定更加坚实的基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必须遵循以下原则：</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坚持人民主体地位。人民是推动发展的根本力量，实现好、维护好、发展好最广大人民根本利益是发展的根本目的。必须坚持以人民为中心的发展思想，把增进人民福祉、促进人的全面发展作为发展的出发点和落脚点，发展人民民主，维护社会公平正义，保障人民平等参与、平等发展权利，充分调动人民积极性、主动性、创造性。</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坚持科学发展。发展是硬道理，发展必须是科学发展。我国仍处于并将长期处于社会主义初级阶段，基本国情和社会主要矛盾没有变，这是谋划发展的基本依据。必须坚持以经济建设为中心，从实际出发，把握发展新特征，加大结构性改革力度，加快转变经济发展方式，实现更高质量、更有效率、更加公平、更可持续的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坚持深化改革。改革是发展的强大动力。必须按照完善和发展中国特色社会主义制度、推进国家治理体系和治理能力现代化的总目标，健全使市场在资源配置中起决定性作用和更好发挥政府作用的制度体系，以经济体制改革为重点，</w:t>
      </w:r>
      <w:r w:rsidRPr="004375F6">
        <w:rPr>
          <w:rFonts w:ascii="宋体" w:hAnsi="宋体" w:cs="宋体" w:hint="eastAsia"/>
          <w:sz w:val="24"/>
          <w:szCs w:val="24"/>
        </w:rPr>
        <w:lastRenderedPageBreak/>
        <w:t>加快完善各方面体制机制，破除一切不利于科学发展的体制机制障碍，为发展提供持续动力。</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坚持依法治国。法治是发展的可靠保障。必须坚定不移走中国特色社会主义法治道路，加快建设中国特色社会主义法治体系，建设社会主义法治国家，推进科学立法、严格执法、公正司法、全民守法，加快建设法治经济和法治社会，把经济社会发展纳入法治轨道。</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坚持统筹国内国际两个大局。全方位对外开放是发展的必然要求。必须坚持打开国门搞建设，既立足国内，充分运用我国资源、市场、制度等优势，又重视国内国际经济联动效应，积极应对外部环境变化，更好利用两个市场、两种资源，推动互利共赢、共同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坚持党的领导。党的领导是中国特色社会主义制度的最大优势，是实现经济社会持续健康发展的根本政治保证。必须贯彻全面从严治党要求，不断增强党的创造力、凝聚力、战斗力，不断提高党的执政能力和执政水平，确保我国发展航船沿着正确航道破浪前进。</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第三章　主要目标</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按照全面建成小康社会新的目标要求，今后五年经济社会发展的主要目标是：</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经济保持中高速增长。在提高发展平衡性、包容性、可持续性基础上，到</w:t>
      </w:r>
      <w:r w:rsidRPr="004375F6">
        <w:rPr>
          <w:rFonts w:ascii="宋体" w:hAnsi="宋体" w:cs="宋体"/>
          <w:sz w:val="24"/>
          <w:szCs w:val="24"/>
        </w:rPr>
        <w:t>2020</w:t>
      </w:r>
      <w:r w:rsidRPr="004375F6">
        <w:rPr>
          <w:rFonts w:ascii="宋体" w:hAnsi="宋体" w:cs="宋体" w:hint="eastAsia"/>
          <w:sz w:val="24"/>
          <w:szCs w:val="24"/>
        </w:rPr>
        <w:t>年国内生产总值和城乡居民人均收入比</w:t>
      </w:r>
      <w:r w:rsidRPr="004375F6">
        <w:rPr>
          <w:rFonts w:ascii="宋体" w:hAnsi="宋体" w:cs="宋体"/>
          <w:sz w:val="24"/>
          <w:szCs w:val="24"/>
        </w:rPr>
        <w:t>2010</w:t>
      </w:r>
      <w:r w:rsidRPr="004375F6">
        <w:rPr>
          <w:rFonts w:ascii="宋体" w:hAnsi="宋体" w:cs="宋体" w:hint="eastAsia"/>
          <w:sz w:val="24"/>
          <w:szCs w:val="24"/>
        </w:rPr>
        <w:t>年翻一番，主要经济指标平衡协调，发展质量和效益明显提高。产业迈向中高端水平，农业现代化进展明显，工业化和信息化融合发展水平进一步提高，先进制造业和战略性新兴产业加快发展，新产业新业态不断成长，服务业比重进一步提高。</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创新驱动发展成效显著。创新驱动发展战略深入实施，创业创新蓬勃发展，全要素生产率明显提高。科技与经济深度融合，创新要素配置更加高效，重点领域和关键环节核心技术取得重大突破，自主创新能力全面增强，迈进创新型国家和人才强国行列。</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发展协调性明显增强。消费对经济增长贡献继续加大，投资效率和企业效率明显上升。城镇化质量明显改善，户籍人口城镇化率加快提高。区域协调发展新格局基本形成，发展空间布局得到优化。对外开放深度广度不断提高，全球配置资源能力进一步增强，进出口结构不断优化，国际收支基本平衡。</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人民生活水平和质量普遍提高。就业、教育、文化体育、社保、医疗、住房等公共服务体系更加健全，基本公共服务均等化水平稳步提高。教育现代化取得重要进展，劳动年龄人口受教育年限明显增加。就业比较充分，收入差距缩小，中等收入人口比重上升。我国现行标准下农村贫困人口实现脱贫，贫困县全</w:t>
      </w:r>
      <w:r w:rsidRPr="004375F6">
        <w:rPr>
          <w:rFonts w:ascii="宋体" w:hAnsi="宋体" w:cs="宋体" w:hint="eastAsia"/>
          <w:sz w:val="24"/>
          <w:szCs w:val="24"/>
        </w:rPr>
        <w:lastRenderedPageBreak/>
        <w:t>部摘帽，解决区域性整体贫困。</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国民素质和社会文明程度显著提高。中国梦和社会主义核心价值观更加深入人心，爱国主义、集体主义、社会主义思想广泛弘扬，向上向善、诚信互助的社会风尚更加浓厚，国民思想道德素质、科学文化素质、健康素质明显提高，全社会法治意识不断增强。公共文化服务体系基本建成，文化产业成为国民经济支柱性产业。中华文化影响持续扩大。</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生态环境质量总体改善。生产方式和生活方式绿色、低碳水平上升。能源资源开发利用效率大幅提高，能源和水资源消耗、建设用地、碳排放总量得到有效控制，主要污染物排放总量大幅减少。主体功能区布局和生态安全屏障基本形成。</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w:t>
      </w:r>
      <w:r w:rsidRPr="004375F6">
        <w:rPr>
          <w:rFonts w:ascii="宋体" w:hAnsi="宋体" w:cs="宋体"/>
          <w:sz w:val="24"/>
          <w:szCs w:val="24"/>
        </w:rPr>
        <w:t>——</w:t>
      </w:r>
      <w:r w:rsidRPr="004375F6">
        <w:rPr>
          <w:rFonts w:ascii="宋体" w:hAnsi="宋体" w:cs="宋体" w:hint="eastAsia"/>
          <w:sz w:val="24"/>
          <w:szCs w:val="24"/>
        </w:rPr>
        <w:t>各方面制度更加成熟更加定型。国家治理体系和治理能力现代化取得重大进展，各领域基础性制度体系基本形成。人民民主更加健全，法治政府基本建成，司法公信力明显提高。人权得到切实保障，产权得到有效保护。开放型经济新体制基本形成。中国特色现代军事体系更加完善。党的建设制度化水平显著提高。</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第四章　发展理念</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实现发展目标，破解发展难题，厚植发展优势，必须牢固树立和贯彻落实创新、协调、绿色、开放、共享的新发展理念。</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创新是引领发展的第一动力。必须把创新摆在国家发展全局的核心位置，不断推进理论创新、制度创新、科技创新、文化创新等各方面创新，让创新贯穿党和国家一切工作，让创新在全社会蔚然成风。</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协调是持续健康发展的内在要求。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绿色是永续发展的必要条件和人民对美好生活追求的重要体现。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开放是国家繁荣发展的必由之路。必须顺应我国经济深度融入世界经济的趋势，奉行互利共赢的开放战略，坚持内外需协调、进出口平衡、引进来和走出去并重、引资和引技引智并举，发展更高层次的开放型经济，积极参与全球经济治理和公共产品供给，提高我国在全球经济治理中的制度性话语权，构建广泛的利</w:t>
      </w:r>
      <w:r w:rsidRPr="004375F6">
        <w:rPr>
          <w:rFonts w:ascii="宋体" w:hAnsi="宋体" w:cs="宋体" w:hint="eastAsia"/>
          <w:sz w:val="24"/>
          <w:szCs w:val="24"/>
        </w:rPr>
        <w:lastRenderedPageBreak/>
        <w:t>益共同体。</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共享是中国特色社会主义的本质要求。必须坚持发展为了人民、发展依靠人民、发展成果由人民共享，作出更有效的制度安排，使全体人民在共建共享发展中有更多获得感，增强发展动力，增进人民团结，朝着共同富裕方向稳步前进。</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创新发展、协调发展、绿色发展、开放发展、共享发展，是关系我国发展全局的一场深刻变革。创新、协调、绿色、开放、共享的新发展理念是具有内在联系的集合体，是“十三五”乃至更长时期我国发展思路、发展方向、发展着力点的集中体现，必须贯穿于“十三五”经济社会发展的各领域各环节。</w:t>
      </w:r>
    </w:p>
    <w:p w:rsidR="00A945A6" w:rsidRDefault="00A945A6" w:rsidP="00CC590B">
      <w:pPr>
        <w:spacing w:line="420" w:lineRule="exact"/>
        <w:ind w:firstLineChars="200" w:firstLine="482"/>
        <w:rPr>
          <w:rFonts w:ascii="宋体" w:cs="Times New Roman"/>
          <w:b/>
          <w:bCs/>
          <w:sz w:val="24"/>
          <w:szCs w:val="24"/>
        </w:rPr>
      </w:pPr>
      <w:r w:rsidRPr="004375F6">
        <w:rPr>
          <w:rFonts w:ascii="宋体" w:hAnsi="宋体" w:cs="宋体" w:hint="eastAsia"/>
          <w:b/>
          <w:bCs/>
          <w:sz w:val="24"/>
          <w:szCs w:val="24"/>
        </w:rPr>
        <w:t>第五章　发展主线</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贯彻落实新发展理念、适应把握引领经济发展新常态，必须在适度扩大总需求的同时，着力推进供给侧结构性改革，使供给能力满足广大人民日益增长、不断升级和个性化的物质文化和生态环境需要。必须用改革的办法推进结构调整，加大重点领域关键环节市场化改革力度，调整各类扭曲的政策和制度安排，完善公平竞争、优胜劣汰的市场环境和机制，最大限度激发微观活力，优化要素配置，推动产业结构升级，扩大有效和中高端供给，增强供给结构适应性和灵活性，提高全要素生产率。必须以提高供给体系的质量和效率为目标，实施宏观政策要稳、产业政策要准、微观政策要活、改革政策要实、社会政策要托底的政策支柱，去产能、去库存、去杠杆、降成本、补短板，加快培育新的发展动能，改造提升传统比较优势，夯实实体经济根基，推动社会生产力水平整体改善。</w:t>
      </w:r>
    </w:p>
    <w:p w:rsidR="00A945A6" w:rsidRDefault="00A945A6" w:rsidP="001F6D28">
      <w:pPr>
        <w:spacing w:line="420" w:lineRule="exact"/>
        <w:jc w:val="center"/>
        <w:rPr>
          <w:rFonts w:ascii="宋体" w:cs="Times New Roman"/>
          <w:b/>
          <w:bCs/>
          <w:sz w:val="24"/>
          <w:szCs w:val="24"/>
        </w:rPr>
      </w:pPr>
      <w:r w:rsidRPr="004375F6">
        <w:rPr>
          <w:rFonts w:ascii="宋体" w:hAnsi="宋体" w:cs="宋体" w:hint="eastAsia"/>
          <w:b/>
          <w:bCs/>
          <w:sz w:val="24"/>
          <w:szCs w:val="24"/>
        </w:rPr>
        <w:t>第二篇　实施创新驱动发展战略</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把发展基点放在创新上，以科技创新为核心，以人才发展为支撑，推动科技创新与大众创业万众创新有机结合，塑造更多依靠创新驱动、更多发挥先发优势的引领型发展。</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第六章　强化科技创新引领作用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发挥科技创新在全面创新中的引领作用，加强基础研究，强化原始创新、集成创新和引进消化吸收再创新，着力增强自主创新能力，为经济社会发展提供持久动力。</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推动战略前沿领域创新突破</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战略和前沿导向，集中支持事关发展全局的基础研究和共性关键技术研究，更加重视原始创新和颠覆性技术创新。聚焦目标、突出重点，加快实施已有国家重大科技专项，部署启动一批新的重大科技项目。加快突破新一代信息通信、新能源、新材料、航空航天、生物医药、智能制造等领域核心技术。加强深海、深地、深空、深蓝等领域的战略高技术部署。围绕现代农业、城镇化、环境治理、</w:t>
      </w:r>
      <w:r w:rsidRPr="004375F6">
        <w:rPr>
          <w:rFonts w:ascii="宋体" w:hAnsi="宋体" w:cs="宋体" w:hint="eastAsia"/>
          <w:sz w:val="24"/>
          <w:szCs w:val="24"/>
        </w:rPr>
        <w:lastRenderedPageBreak/>
        <w:t>健康养老、公共服务等领域的瓶颈制约，制定系统性技术解决方案。强化宇宙演化、物质结构、生命起源、脑与认知等基础前沿科学研究。积极提出并牵头组织国际大科学计划和大科学工程，建设若干国际创新合作平台。</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优化创新组织体系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明确各类创新主体功能定位，构建政产学研用一体的创新网络。强化企业创新主体地位和主导作用，鼓励企业开展基础性前沿性创新研究，深入实施创新企业百强工程，形成一批有国际竞争力的创新型领军企业，支持科技型中小企业发展。推进科教融合发展，促进高等学校、职业院校和科研院所全面参与国家创新体系建设，支持一批高水平大学和科研院所组建跨学科、综合交叉的科研团队。在重大关键项目上发挥市场经济条件下新型举国体制优势。实施国家技术创新工程，构建产业技术创新联盟，发展市场导向的新型研发机构，推动跨领域跨行业协同创新。</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提升创新基础能力</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瞄准国际科技前沿，以国家目标和战略需求为导向，布局一批高水平国家实验室。加快能源、生命、地球系统与环境、材料、粒子物理和核物理、空间和天文、工程技术等科学领域和部分多学科交叉领域国家重大科技基础设施建设，依托现有先进设施组建综合性国家科学中心。依托企业、高校、科研院所建设一批国家技术创新中心，支持企业技术中心建设。推动高校、科研院所开放科研基础设施和创新资源。</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打造区域创新高地</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引导创新要素聚集流动，构建跨区域创新网络。充分发挥高校和科研院所密集的中心城市、国家自主创新示范区、国家高新技术产业开发区作用，形成一批带动力强的创新型省份、城市和区域创新中心。系统推进全面创新改革试验。支持北京、上海建设具有全球影响力的科技创新中心。</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第七章　深入推进大众创业万众创新</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把大众创业万众创新融入发展各领域各环节，鼓励各类主体开发新技术、新产品、新业态、新模式，打造发展新引擎。</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建设创业创新公共服务平台</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双创”行动计划，鼓励发展面向大众、服务中小微企业的低成本、便利化、开放式服务平台，打造一批“双创”示范基地和城市。加强信息资源整合，向企业开放专利信息资源和科研基地。鼓励大型企业建立技术转移和服务平台，向创业者提供技术支撑服务。完善创业培育服务，打造创业服务与创业投资结合、线上与线下结合的开放式服务载体。更好发挥政府创业投资引导基金作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第二节　全面推进众创众包众扶众筹</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依托互联网拓宽市场资源、社会需求与创业创新对接通道。推进专业空间、网络平台和企业内部众创，加强创新资源共享。推广研发创意、制造运维、知识内容和生活服务众包，推动大众参与线上生产流通分工。发展公众众扶、分享众扶和互助众扶。完善监管制度，规范发展实物众筹、股权众筹和网络借贷。</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第八章　构建激励创新的体制机制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破除束缚创新和成果转化的制度障碍，优化创新政策供给，形成创新活力竞相迸发、创新成果高效转化、创新价值充分体现的体制机制。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深化科技管理体制改革</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尊重科学研究规律，推动政府职能从研发管理向创新服务转变。改革科研经费管理制度，深化中央财政科技计划管理改革，完善计划项目生成机制和实施机制。建立统一的科技管理平台，健全科技报告、创新调查、资源开放共享机制。完善国家科技决策咨询制度，增强企业家在国家创新决策体系中的话语权。市场导向的科技项目主要由企业牵头。扩大高校和科研院所自主权，实行中长期目标导向的考核评价机制，更加注重研究质量、原创价值和实际贡献。赋予创新领军人才更大人财物支配权、技术路线决策权。支持自主探索，包容非共识创新。深化知识产权领域改革，强化知识产权司法保护。</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完善科技成果转化和收益分配机制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科技成果转化行动，全面下放创新成果处置权、使用权和收益权，提高科研人员成果转化收益分享比例，支持科研人员兼职和离岗转化科技成果。建立从实验研究、中试到生产的全过程科技创新融资模式，促进科技成果资本化产业化。实行以增加知识价值为导向的分配政策，加强对创新人才的股权、期权、分红激励。</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构建普惠性创新支持政策体系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营造激励创新的市场竞争环境，清理妨碍创新的制度规定和行业标准，加快创新薄弱环节和领域立法，强化产业技术政策和标准的执行监管。增加财政科技投入，重点支持基础前沿、社会公益和共性关键技术研究。落实企业研发费用加计扣除和扩大固定资产加速折旧实施范围政策，强化对创新产品的首购、订购支持，激励企业增加研发投入。强化金融支持，大力发展风险投资。更好发挥企业家作用，包容创新对传统利益格局的挑战，依法保护企业家财产权和创新收益。</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第九章　实施人才优先发展战略</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把人才作为支撑发展的第一资源，加快推进人才发展体制和政策创新，构建有国际竞争力的人才制度优势，提高人才质量，优化人才结构，加快建设人才强</w:t>
      </w:r>
      <w:r w:rsidRPr="004375F6">
        <w:rPr>
          <w:rFonts w:ascii="宋体" w:hAnsi="宋体" w:cs="宋体" w:hint="eastAsia"/>
          <w:sz w:val="24"/>
          <w:szCs w:val="24"/>
        </w:rPr>
        <w:lastRenderedPageBreak/>
        <w:t>国。</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建设规模宏大的人才队伍</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动人才结构战略性调整，突出“高精尖缺”导向，实施重大人才工程，着力发现、培养、集聚战略科学家、科技领军人才、社科人才、企业家人才和高技能人才队伍。培养一批讲政治、懂专业、善管理、有国际视野的党政人才。善于发现、重点支持、放手使用青年优秀人才。改革院校创新型人才培养模式，引导推动人才培养链与产业链、创新链有机衔接。</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促进人才优化配置</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建立健全人才流动机制，提高社会横向和纵向流动性，促进人才在不同性质单位和不同地域间有序自由流动。完善工资、医疗待遇、职称评定、养老保障等激励政策，激励人才向基层一线、中西部、艰苦边远地区流动。开展东部沿海地区与中西部地区、东北等老工业基地人才交流和对口支援，继续实施东部城市对口支持西部地区人才培训工程。</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营造良好的人才发展环境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完善人才评价激励机制和服务保障体系，营造有利于人人皆可成才和青年人才脱颖而出的社会环境。发挥政府投入引导作用，鼓励人才资源开发和人才引进。完善业绩和贡献导向的人才评价标准。保障人才以知识、技能、管理等创新要素参与利益分配，以市场价值回报人才价值，强化对人才的物质和精神激励，鼓励人才弘扬奉献精神。营造崇尚专业的社会氛围，大力弘扬新时期工匠精神。实施更积极、更开放、更有效的人才引进政策，完善外国人永久居留制度，放宽技术技能型人才取得永久居留权的条件。加快完善高效便捷的海外人才来华工作、出入境、居留管理服务。扩大来华留学规模，优化留学生结构，完善培养支持机制。培养推荐优秀人才到国际组织任职，完善配套政策，畅通回国任职通道。</w:t>
      </w:r>
    </w:p>
    <w:p w:rsidR="00A945A6" w:rsidRDefault="00A945A6" w:rsidP="00CC590B">
      <w:pPr>
        <w:spacing w:line="420" w:lineRule="exact"/>
        <w:ind w:firstLineChars="200" w:firstLine="482"/>
        <w:rPr>
          <w:rFonts w:ascii="宋体" w:cs="Times New Roman"/>
          <w:b/>
          <w:bCs/>
          <w:sz w:val="24"/>
          <w:szCs w:val="24"/>
        </w:rPr>
      </w:pPr>
      <w:r w:rsidRPr="004375F6">
        <w:rPr>
          <w:rFonts w:ascii="宋体" w:hAnsi="宋体" w:cs="宋体" w:hint="eastAsia"/>
          <w:b/>
          <w:bCs/>
          <w:sz w:val="24"/>
          <w:szCs w:val="24"/>
        </w:rPr>
        <w:t>第十章　拓展发展动力新空间</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坚持需求引领、供给创新，提高供给质量和效率，激活和释放有效需求，形成消费与投资良性互动、需求升级与供给升级协调共进的高效循环，增强发展新动能。</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促进消费升级</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适应消费加快升级，以消费环境改善释放消费潜力，以供给改善和创新更好满足、创造消费需求，不断增强消费拉动经济的基础作用。增强消费能力，改善大众消费预期，挖掘农村消费潜力，着力扩大居民消费。以扩大服务消费为重点带动消费结构升级，支持信息、绿色、时尚、品质等新型消费，稳步促进住房、汽车和健康养老等大宗消费。推动线上线下融合等消费新模式发展。实施消费品</w:t>
      </w:r>
      <w:r w:rsidRPr="004375F6">
        <w:rPr>
          <w:rFonts w:ascii="宋体" w:hAnsi="宋体" w:cs="宋体" w:hint="eastAsia"/>
          <w:sz w:val="24"/>
          <w:szCs w:val="24"/>
        </w:rPr>
        <w:lastRenderedPageBreak/>
        <w:t>质量提升工程，强化消费者权益保护，充分发挥消费者协会作用，营造放心便利的消费环境。积极引导海外消费回流。以重要旅游目的地城市为依托，优化免税店布局，培育发展国际消费中心。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扩大有效投资</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围绕有效需求扩大有效投资，优化供给结构，提高投资效率，发挥投资对稳增长、调结构的关键作用。更好发挥社会投资主力军作用，营造宽松公平的投资经营环境，鼓励民间资本和企业投资，激发民间资本活力和潜能。充分发挥政府投资的杠杆撬动作用，加大对公共产品和公共服务的投资力度，加大人力资本投资，增加有利于供给结构升级、弥补小康短板、城乡区域协调、增强发展后劲的投资，启动实施一批全局性、战略性、基础性重大投资工程。</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培育出口新优势</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适应国际市场需求变化，加快转变外贸发展方式，优化贸易结构，发挥出口对增长的促进作用。加快培育以技术、标准、品牌、质量、服务为核心的对外经济新优势，推动高端装备出口，提高出口产品科技含量和附加值。扩大服务出口，健全售后保养维修等服务体系，促进在岸、离岸服务外包协调发展。加大对中小微企业出口支持力度。</w:t>
      </w:r>
    </w:p>
    <w:p w:rsidR="00A945A6" w:rsidRDefault="00A945A6" w:rsidP="001F6D28">
      <w:pPr>
        <w:spacing w:line="420" w:lineRule="exact"/>
        <w:jc w:val="center"/>
        <w:rPr>
          <w:rFonts w:ascii="宋体" w:cs="Times New Roman"/>
          <w:b/>
          <w:bCs/>
          <w:sz w:val="24"/>
          <w:szCs w:val="24"/>
        </w:rPr>
      </w:pPr>
      <w:r w:rsidRPr="004375F6">
        <w:rPr>
          <w:rFonts w:ascii="宋体" w:hAnsi="宋体" w:cs="宋体" w:hint="eastAsia"/>
          <w:b/>
          <w:bCs/>
          <w:sz w:val="24"/>
          <w:szCs w:val="24"/>
        </w:rPr>
        <w:t>第三篇　构建发展新体制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发挥经济体制改革牵引作用，正确处理政府和市场关系，在重点领域和关键环节改革上取得突破性进展，形成有利于引领经济发展新常态的体制机制。</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第十一章　坚持和完善基本经济制度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坚持公有制为主体、多种所有制经济共同发展。毫不动摇巩固和发展公有制经济，毫不动摇鼓励、支持、引导非公有制经济发展。依法监管各种所有制经济。</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大力推进国有企业改革</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定不移把国有企业做强做优做大，培育一批具有自主创新能力和国际竞争力的国有骨干企业，增强国有经济活力、控制力、影响力、抗风险能力，更好服务于国家战略目标。商业类国有企业以增强国有经济活力、放大国有资本功能、实现国有资产保值增值为主要目标，依法独立自主开展生产经营活动，实现优胜劣汰、有序进退。公益类国有企业以保障民生、服务社会、提供公共产品和服务为主要目标，引入市场机制，加强成本控制、产品服务质量、运营效率和保障能力考核。加快国有企业公司制股份制改革，完善现代企业制度、公司法人治理结构。建立国有企业职业经理人制度，完善差异化薪酬制度和创新激励。加快剥离企业办社会职能和解决历史遗留问题。着力推进农垦改革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完善各类国有资产管理体制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以管资本为主加强国有资产监管，提高资本回报，防止国有资产流失。改组组建国有资本投资、运营公司，提高国有资本配置和运行效率，形成国有资本流动重组、布局调整的有效平台。健全国有资本合理流动机制，推进国有资本布局战略性调整，引导国有资本更多投向关系国家安全、国民经济命脉的重要行业和关键领域。建立国有资产出资人监管权力清单和责任清单，稳步推进经营性国有资产集中统一监管，建立覆盖全部国有企业、分级管理的国有资本经营预算管理制度。对国有企业国有资本和企业领导人员履行经济责任情况实行审计全覆盖。</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积极稳妥发展混合所有制经济</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支持国有资本、集体资本、非公有资本等交叉持股、相互融合。推进公有制经济之间股权多元化改革。稳妥推动国有企业发展混合所有制经济，开展混合所有制改革试点示范。引入非国有资本参与国有企业改革，鼓励发展非公有资本控股的混合所有制企业。鼓励国有资本以多种方式入股非国有企业。</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支持非公有制经济发展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权利平等、机会平等、规则平等，更好激发非公有制经济活力和创造力。废除对非公有制经济各种形式的不合理规定，消除各种隐性壁垒，保证依法平等使用生产要素、公平参与市场竞争、同等受到法律保护、共同履行社会责任。鼓励民营企业依法进入更多领域。</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第十二章　建立现代产权制度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健全归属清晰、权责明确、保护严格、流转顺畅的现代产权制度。推进产权保护法治化，依法保护各种所有制经济权益。依法合规界定企业财产权归属，保障国有资本收益权和企业自主经营权，健全规则、过程、结果公开的国有资产产权交易制度。完善农村集体产权权能，全面完成农村承包经营地、宅基地、农房、集体建设用地确权登记颁证。完善集体经济组织成员认定办法和集体经济资产所有权实现形式，将经营性资产折股量化到本集体经济组织成员。规范农村产权流转交易，完善农村集体资产处置决策程序。全面落实不动产统一登记制度。加快构建自然资源资产产权制度，确定产权主体，创新产权实现形式。保护自然资源资产所有者权益，公平分享自然资源资产收益。深化矿业权制度改革。建立健全生态环境性权益交易制度和平台。实施严格的知识产权保护制度，完善有利于激励创新的知识产权归属制度，建设知识产权运营交易和服务平台，建设知识产权强国。</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第十三章　健全现代市场体系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加快形成统一开放、竞争有序的市场体系，建立公平竞争保障机制，打破地域分割和行业垄断，着力清除市场壁垒，促进商品和要素自由有序流动、平等交</w:t>
      </w:r>
      <w:r w:rsidRPr="004375F6">
        <w:rPr>
          <w:rFonts w:ascii="宋体" w:hAnsi="宋体" w:cs="宋体" w:hint="eastAsia"/>
          <w:sz w:val="24"/>
          <w:szCs w:val="24"/>
        </w:rPr>
        <w:lastRenderedPageBreak/>
        <w:t>换。</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健全要素市场体系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建立城乡统一的建设用地市场，在符合规划、用途管制和依法取得前提下，推进农村集体经营性建设用地与国有建设用地同等入市、同权同价。健全集体土地征收制度，缩小征地范围，规范征收程序，完善被征地农民权益保障机制。开展宅基地融资抵押、适度流转、自愿有偿退出试点。完善工业用地市场化配置制度。统筹人力资源市场，实行平等就业制度。加强各类技术交易平台建设，健全技术市场交易规则，鼓励技术中介服务机构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推进价格形成机制改革</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减少政府对价格形成的干预，全面放开竞争性领域商品和服务价格，放开电力、石油、天然气、交通运输、电信等领域竞争性环节价格。理顺医疗服务价格。完善水价形成机制。完善居民阶梯电价，全面推行居民阶梯水价、气价。健全物价补贴联动机制。建立健全公用事业和公益性服务政府投入与价格调整相协调机制。规范定价程序，加强成本监审，推进成本公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维护公平竞争</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清理废除妨碍统一市场和公平竞争的各种规定和做法。健全竞争政策，完善市场竞争规则，实施公平竞争审查制度。放宽市场准入，健全市场退出机制。健全统一规范、权责明确、公正高效、法治保障的市场监管和反垄断执法体系。严格产品质量、安全生产、能源消耗、环境损害的强制性标准，建立健全市场主体行为规则和监管办法。健全社会化监管机制，畅通投诉举报渠道。强化互联网交易监管。严厉打击制假售假行为。</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第十四章　深化行政管理体制改革</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加快政府职能转变，持续推进简政放权、放管结合、优化服务，提高行政效能，激发市场活力和社会创造力。</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深入推进简政放权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建立健全权力清单、责任清单、负面清单管理模式，划定政府与市场、社会的权责边界。深化行政审批制度改革，最大限度减少政府对企业经营的干预，最大限度缩减政府审批范围。增强简政放权的针对性、协同性。深化商事制度改革，提供便捷便利服务。深化承担行政职能事业单位改革，大力推进政事分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提高政府监管效能</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转变监管理念，加强事中事后监管。制定科学有效的市场监管规则、流程和标准，健全监管责任制，推进监管现代化。创新监管机制和监管方式，推进综合执法和大数据监管，运用市场、信用、法治等手段协同监管。全面实行随机抽取</w:t>
      </w:r>
      <w:r w:rsidRPr="004375F6">
        <w:rPr>
          <w:rFonts w:ascii="宋体" w:hAnsi="宋体" w:cs="宋体" w:hint="eastAsia"/>
          <w:sz w:val="24"/>
          <w:szCs w:val="24"/>
        </w:rPr>
        <w:lastRenderedPageBreak/>
        <w:t>检查对象、随机抽取执法人员、检查结果公开。强化社会监督。</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优化政府服务</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创新政府服务方式，提供公开透明、高效便捷、公平可及的政务服务和公共服务。加快推进行政审批标准化建设，优化直接面向企业和群众服务项目的办事流程和服务标准。加强部门间业务协同。推广“互联网</w:t>
      </w:r>
      <w:r w:rsidRPr="004375F6">
        <w:rPr>
          <w:rFonts w:ascii="宋体" w:hAnsi="宋体" w:cs="宋体"/>
          <w:sz w:val="24"/>
          <w:szCs w:val="24"/>
        </w:rPr>
        <w:t>+</w:t>
      </w:r>
      <w:r w:rsidRPr="004375F6">
        <w:rPr>
          <w:rFonts w:ascii="宋体" w:hAnsi="宋体" w:cs="宋体" w:hint="eastAsia"/>
          <w:sz w:val="24"/>
          <w:szCs w:val="24"/>
        </w:rPr>
        <w:t>政务服务”，全面推进政务公开。</w:t>
      </w:r>
    </w:p>
    <w:p w:rsidR="00A945A6" w:rsidRDefault="00A945A6" w:rsidP="00CC590B">
      <w:pPr>
        <w:spacing w:line="420" w:lineRule="exact"/>
        <w:ind w:firstLineChars="200" w:firstLine="482"/>
        <w:rPr>
          <w:rFonts w:ascii="宋体" w:cs="Times New Roman"/>
          <w:b/>
          <w:bCs/>
          <w:sz w:val="24"/>
          <w:szCs w:val="24"/>
        </w:rPr>
      </w:pPr>
      <w:r w:rsidRPr="004375F6">
        <w:rPr>
          <w:rFonts w:ascii="宋体" w:hAnsi="宋体" w:cs="宋体" w:hint="eastAsia"/>
          <w:b/>
          <w:bCs/>
          <w:sz w:val="24"/>
          <w:szCs w:val="24"/>
        </w:rPr>
        <w:t>第十五章　加快财税体制改革</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围绕解决中央地方事权和支出责任划分、完善地方税体系、增强地方发展能力、减轻企业负担等关键性问题，深化财税体制改革，建立健全现代财税制度。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确立合理有序的财力格局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建立事权和支出责任相适应的制度，适度加强中央事权和支出责任。结合税制改革，考虑税种属性，进一步理顺中央和地方收入划分，完善增值税划分办法。完善中央对地方转移支付制度，规范一般性转移支付制度，完善资金分配办法，提高财政转移支付透明度。健全省以下财力分配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建立全面规范公开透明的预算制度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建立健全预算编制、执行、监督相互制约、相互协调机制。完善政府预算体系，加大政府性基金预算、国有资本经营预算与一般公共预算的统筹力度，完善社会保险基金预算编制制度。实施跨年度预算平衡机制和中期财政规划管理，加强与经济社会发展规划计划的衔接。全面推进预算绩效管理。建立政府资产报告制度，深化政府债务管理制度改革，建立规范的政府债务管理及风险预警机制。建立权责发生制政府综合财务报告制度和财政库底目标余额管理制度。扩大预算公开范围，细化公开内容。</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改革和完善税费制度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按照优化税制结构、稳定宏观税负、推进依法治税的要求全面落实税收法定原则，建立税种科学、结构优化、法律健全、规范公平、征管高效的现代税收制度，逐步提高直接税比重。全面完成营业税改增值税改革，建立规范的消费型增值税制度。完善消费税制度。实施资源税从价计征改革，逐步扩大征税范围。清理规范相关行政事业性收费和政府性基金。开征环境保护税。完善地方税体系，推进房地产税立法。完善关税制度。加快推进非税收入管理改革，建立科学规范、依法有据、公开透明的非税收入管理制度。深化国税、地税征管体制改革，完善税收征管方式，提高税收征管效能。推行电子发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完善财政可持续发展机制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优化财政支出结构，修正不可持续的支出政策，调整无效和低效支出，腾退</w:t>
      </w:r>
      <w:r w:rsidRPr="004375F6">
        <w:rPr>
          <w:rFonts w:ascii="宋体" w:hAnsi="宋体" w:cs="宋体" w:hint="eastAsia"/>
          <w:sz w:val="24"/>
          <w:szCs w:val="24"/>
        </w:rPr>
        <w:lastRenderedPageBreak/>
        <w:t>重复和错位支出。建立库款管理与转移支付资金调度挂钩机制。创新财政支出方式，引导社会资本参与公共产品提供，使财政支出保持在合理水平，将财政赤字和政府债务控制在可承受范围内，确保财政的可持续性。</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第十六章　加快金融体制改革</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完善金融机构和市场体系，促进资本市场健康发展，健全货币政策机制，深化金融监管体制改革，健全现代金融体系，提高金融服务实体经济效率和支持经济转型的能力，有效防范和化解金融风险。</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丰富金融机构体系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健全商业性金融、开发性金融、政策性金融、合作性金融分工合理、相互补充的金融机构体系。构建多层次、广覆盖、有差异的银行机构体系，扩大民间资本进入银行业，发展普惠金融和多业态中小微金融组织。规范发展互联网金融。稳妥推进金融机构开展综合经营。推动民间融资阳光化，规范小额贷款、融资担保机构等发展。提高金融机构管理水平和服务质量。</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健全金融市场体系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积极培育公开透明、健康发展的资本市场，提高直接融资比重，降低杠杆率。创造条件实施股票发行注册制，发展多层次股权融资市场，深化创业板、新三板改革，规范发展区域性股权市场，建立健全转板机制和退出机制。完善债券发行注册制和债券市场基础设施，加快债券市场互联互通。开发符合创新需求的金融服务，稳妥推进债券产品创新，推进高收益债券及股债相结合的融资方式，大力发展融资租赁服务。健全利率、汇率市场决定机制，更好发挥国债收益率曲线定价基准作用。推动同业拆借、回购、票据、外汇、黄金等市场发展。积极稳妥推进期货等衍生品市场创新。加快发展保险再保险市场，探索建立保险资产交易机制。建立安全高效的金融基础设施，实施国家金库工程。</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改革金融监管框架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强金融宏观审慎管理制度建设，加强统筹协调，改革并完善适应现代金融市场发展的金融监管框架，明确监管职责和风险防范处置责任，构建货币政策与审慎管理相协调的金融管理体制。统筹监管系统重要性金融机构、金融控股公司和重要金融基础设施，统筹金融业综合统计，强化综合监管和功能监管。完善中央与地方金融管理体制。健全符合我国国情和国际标准的监管规则，建立针对各类投融资行为的功能监管和切实保护金融消费者合法权益的行为监管框架，实现金融风险监管全覆盖。完善国有金融资本管理制度。加强外汇储备经营管理，优化外汇储备运用。有效运用和发展金融风险管理工具，健全监测预警、压力测试、评估处置和市场稳定机制，防止发生系统性、区域性金融风险。</w:t>
      </w:r>
    </w:p>
    <w:p w:rsidR="00A945A6" w:rsidRDefault="00A945A6" w:rsidP="001F6D28">
      <w:pPr>
        <w:spacing w:line="420" w:lineRule="exact"/>
        <w:rPr>
          <w:rFonts w:ascii="宋体" w:cs="Times New Roman"/>
          <w:b/>
          <w:bCs/>
          <w:sz w:val="24"/>
          <w:szCs w:val="24"/>
        </w:rPr>
      </w:pPr>
      <w:r w:rsidRPr="004375F6">
        <w:rPr>
          <w:rFonts w:ascii="宋体" w:hAnsi="宋体" w:cs="宋体" w:hint="eastAsia"/>
          <w:b/>
          <w:bCs/>
          <w:sz w:val="24"/>
          <w:szCs w:val="24"/>
        </w:rPr>
        <w:lastRenderedPageBreak/>
        <w:t xml:space="preserve">　　第十七章　创新和完善宏观调控</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健全宏观调控体系，创新宏观调控方式，增强宏观政策协同性，更加注重扩大就业、稳定物价、调整结构、提高效益、防控风险、保护环境，更加注重引导市场行为和社会预期，为结构性改革营造稳定的宏观经济环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强化规划战略导向作用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依据国家中长期发展规划目标和总供求格局实施宏观调控。发挥国家发展战略和规划的引导约束作用，各类宏观调控政策要服从服务于发展全局需要。完善以财政政策、货币政策为主，产业政策、区域政策、投资政策、消费政策、价格政策协调配合的政策体系，增强财政货币政策协调性。</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改进调控方式和丰富政策工具</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总量平衡、优化结构，把保持经济运行在合理区间、提高质量效益作为宏观调控的基本要求和政策取向，在区间调控的基础上加强定向调控、相机调控，采取精准调控措施，适时预调微调。稳定政策基调，改善与市场的沟通，增强可预期性和透明度。更好发挥财政政策对定向调控的支持作用。完善货币政策操作目标、调控框架和传导机制，构建目标利率和利率走廊机制，推动货币政策由数量型为主向价格型为主转变。</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完善政策制定和决策机制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强经济监测预测预警，提高国际国内形势分析研判水平。强化重大问题研究和政策储备，完善政策分析评估及调整机制。建立健全重大调控政策统筹协调机制，有效形成调控合力。建立现代统计调查体系，推进统计调查制度、机制、方法创新，注重运用互联网、统计云、大数据技术，提高经济运行信息及时性、全面性和准确性。加快推进宏观调控立法工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深化投融资体制改革</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建立企业投资项目管理权力清单、责任清单制度，更好落实企业投资自主权。进一步精简投资审批，减少、整合和规范报建审批事项，完善在线审批监管平台，建立企业投资项目并联核准制度。进一步放宽基础设施、公用事业等领域的市场准入限制，采取特许经营、政府购买服务等政府和社会合作模式，鼓励社会资本参与投资建设运营。完善财政资金投资模式，更好发挥产业投资引导基金撬动作用。</w:t>
      </w:r>
    </w:p>
    <w:p w:rsidR="00A945A6" w:rsidRDefault="00A945A6" w:rsidP="001F6D28">
      <w:pPr>
        <w:spacing w:line="420" w:lineRule="exact"/>
        <w:jc w:val="center"/>
        <w:rPr>
          <w:rFonts w:ascii="宋体" w:cs="Times New Roman"/>
          <w:b/>
          <w:bCs/>
          <w:sz w:val="24"/>
          <w:szCs w:val="24"/>
        </w:rPr>
      </w:pPr>
      <w:r w:rsidRPr="004375F6">
        <w:rPr>
          <w:rFonts w:ascii="宋体" w:hAnsi="宋体" w:cs="宋体" w:hint="eastAsia"/>
          <w:b/>
          <w:bCs/>
          <w:sz w:val="24"/>
          <w:szCs w:val="24"/>
        </w:rPr>
        <w:t>第四篇　推进农业现代化</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农业是全面建成小康社会和实现现代化的基础，必须加快转变农业发展方式，着力构建现代农业产业体系、生产体系、经营体系，提高农业质量效益和竞争力，走产出高效、产品安全、资源节约、环境友好的农业现代化道路。</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lastRenderedPageBreak/>
        <w:t xml:space="preserve">　　</w:t>
      </w:r>
      <w:r w:rsidRPr="004375F6">
        <w:rPr>
          <w:rFonts w:ascii="宋体" w:hAnsi="宋体" w:cs="宋体" w:hint="eastAsia"/>
          <w:b/>
          <w:bCs/>
          <w:sz w:val="24"/>
          <w:szCs w:val="24"/>
        </w:rPr>
        <w:t>第十八章　增强农产品安全保障能力</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确保谷物基本自给、口粮绝对安全，调整优化农业结构，提高农产品综合生产能力和质量安全水平，形成结构更加合理、保障更加有力的农产品有效供给。</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提高粮食生产能力保障水平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最严格的耕地保护制度，全面划定永久基本农田。实施藏粮于地、藏粮于技战略，以粮食等大宗农产品主产区为重点，大规模推进农田水利、土地整治、中低产田改造和高标准农田建设。完善耕地占补平衡制度，研究探索重大建设项目国家统筹补充耕地办法，全面推进建设占用耕地耕作层剥离再利用。建立粮食生产功能区和重要农产品生产保护区，确保稻谷、小麦等口粮种植面积基本稳定。健全粮食主产区利益补偿机制。深入推进粮食绿色高产高效创建。</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加快推进农业结构调整</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动粮经饲统筹、农林牧渔结合、种养加一体发展。积极引导调整农业种植结构，支持优势产区加强棉花、油料、糖料、大豆、林果等生产基地建设。统筹考虑种养规模和资源环境承载力，推广粮改饲和种养结合模式，发展农区畜牧业。分区域推进现代草业和草食畜牧业发展。提高畜禽、水产标准化规模化养殖水平。促进奶业优质安全发展。实施园艺产品提质增效工程。发展特色经济林和林下经济。优化特色农产品生产布局。加快现代农业示范区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推进农村一二三产业融合发展</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进农业产业链和价值链建设，建立多形式利益联结机制，培育融合主体、创新融合方式，拓宽农民增收渠道，更多分享增值收益。积极发展农产品加工业和农业生产性服务业。拓展农业多种功能，推进农业与旅游休闲、教育文化、健康养生等深度融合，发展观光农业、体验农业、创意农业等新业态。加快发展都市现代农业。激活农村要素资源，增加农民财产性收入。</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第四节　确保农产品质量安全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完善农业标准，全面推行农业标准化生产。加强农产品质量安全和农业投入品监管，强化产地安全管理，实行产地准出和市场准入制度，建立全程可追溯、互联共享的农产品质量安全信息平台，健全从农田到餐桌的农产品质量安全全过程监管体系。强化农药和兽药残留超标治理。严格食用农产品添加剂控制标准。开展国家农产品质量安全县创建行动。加强动植物疫病防控能力建设，强化进口农产品质量安全监管。创建优质农产品品牌，支持品牌化营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第五节　促进农业可持续发展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大力发展生态友好型农业。实施化肥农药使用量零增长行动，全面推广测土配方施肥、农药精准高效施用。实施种养结合循环农业示范工程，推动种养业废</w:t>
      </w:r>
      <w:r w:rsidRPr="004375F6">
        <w:rPr>
          <w:rFonts w:ascii="宋体" w:hAnsi="宋体" w:cs="宋体" w:hint="eastAsia"/>
          <w:sz w:val="24"/>
          <w:szCs w:val="24"/>
        </w:rPr>
        <w:lastRenderedPageBreak/>
        <w:t>弃物资源化利用、无害化处理。开展农业面源污染综合防治。开展耕地质量保护与提升行动，推进农产品主产区深耕深松整地，加强东北黑土地保护。重点在地下水漏斗区、重金属污染区、生态严重退化地区，探索实行耕地轮作休耕制度试点。在重点灌区全面开展规模化高效节水灌溉行动。推广旱作农业。在南疆叶尔羌河、和田河等流域，以及甘肃河西走廊、吉林白城等严重缺水区域，实施专项节水行动计划。加强气象为农服务体系建设。创建农业可持续发展试验示范区。</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第六节　开展农业国际合作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健全农产品贸易调控机制，优化进口来源地布局，在确保供给安全条件下，扩大优势农产品出口，适度增加国内紧缺农产品进口。积极开展境外农业合作开发，建立规模化海外生产加工储运基地，培育有国际竞争力的农业跨国公司。拓展农业国际合作领域，支持开展多双边农业技术合作。</w:t>
      </w:r>
    </w:p>
    <w:p w:rsidR="00A945A6" w:rsidRDefault="00A945A6" w:rsidP="001F6D28">
      <w:pPr>
        <w:spacing w:line="420" w:lineRule="exact"/>
        <w:rPr>
          <w:rFonts w:ascii="宋体" w:cs="Times New Roman"/>
          <w:b/>
          <w:bCs/>
          <w:sz w:val="24"/>
          <w:szCs w:val="24"/>
        </w:rPr>
      </w:pPr>
      <w:r w:rsidRPr="004375F6">
        <w:rPr>
          <w:rFonts w:ascii="宋体" w:hAnsi="宋体" w:cs="宋体" w:hint="eastAsia"/>
          <w:b/>
          <w:bCs/>
          <w:sz w:val="24"/>
          <w:szCs w:val="24"/>
        </w:rPr>
        <w:t xml:space="preserve">　　第十九章　构建现代农业经营体系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以发展多种形式适度规模经营为引领，创新农业经营组织方式，构建以农户家庭经营为基础、合作与联合为纽带、社会化服务为支撑的现代农业经营体系，提高农业综合效益。</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发展适度规模经营</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稳定农村土地承包关系，完善土地所有权、承包权、经营权分置办法，依法推进土地经营权有序流转，通过代耕代种、联耕联种、土地托管、股份合作等方式，推动实现多种形式的农业适度规模经营。</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培育新型农业经营主体</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健全有利于新型农业经营主体成长的政策体系，扶持发展种养大户和家庭农场，引导和促进农民合作社规范发展，培育壮大农业产业化龙头企业，大力培养新型职业农民，打造高素质现代农业生产经营者队伍。鼓励和支持工商资本投资现代农业，促进农商联盟等新型经营模式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健全农业社会化服务体系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农业社会化服务支撑工程，培育壮大经营性服务组织。支持科研机构、行业协会、龙头企业和具有资质的经营性服务组织从事农业公益性服务，支持多种类型的新型农业服务主体开展专业化、规模化服务。推进农业生产全程社会化服务创新试点，积极推广合作式、托管式、订单式等服务形式。加强农产品流通设施和市场建设，完善农村配送和综合服务网络，鼓励发展农村电商，实施特色农产品产区预冷工程和“快递下乡”工程。深化供销合作社综合改革。创新农业社会化服务机制。</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第二十章　提高农业技术装备和信息化水平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健全现代农业科技创新推广体系，加快推进农业机械化，加强农业与信息技术融合，发展智慧农业，提高农业生产力水平。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提升农业技术装备水平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强农业科技自主创新，加快生物育种、农机装备、绿色增产等技术攻关，推广高产优质适宜机械化品种和区域性标准化高产高效栽培模式，改善农业重点实验室创新条件。发展现代种业，开展良种重大科技攻关，实施新一轮品种更新换代行动计划，建设国家级育制种基地，培育壮大育繁推一体化的种业龙头企业。推进主要作物生产全程机械化，促进农机农艺融合。健全和激活基层农业技术推广网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推进农业信息化建设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动信息技术与农业生产管理、经营管理、市场流通、资源环境等融合。实施农业物联网区域试验工程，推进农业物联网应用，提高农业智能化和精准化水平。推进农业大数据应用，增强农业综合信息服务能力。鼓励互联网企业建立产销衔接的农业服务平台，加快发展涉农电子商务。</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第二十一章　完善农业支持保护制度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以保障主要农产品供给、促进农民增收、实现农业可持续发展为重点，完善强农惠农富农政策，提高农业支持保护效能。</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持续增加农业投入</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建立农业农村投入稳定增长机制。优化财政支农支出结构，创新涉农资金投入方式和运行机制，推进整合统筹，提高农业补贴政策效能。逐步扩大“绿箱”补贴规模和范围，调整改进“黄箱”政策。将农业“三项补贴”合并为农业支持保护补贴，完善农机具购置补贴政策，向种粮农民、新型经营主体、主产区倾斜。建立耕地保护补偿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完善农产品价格和收储制度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市场化改革取向和保护农民利益并重，完善农产品市场调控制度和市场体系。继续实施并完善稻谷、小麦最低收购价政策。深化棉花、大豆目标价格改革。探索开展农产品目标价格保险试点。积极稳妥推进玉米价格形成机制和收储制度改革，建立玉米生产者补贴制度。实施粮食收储供应安全保障工程，科学确定粮食等重要农产品储备规模，改革完善粮食储备管理体制和吞吐调节机制，引导流通、加工企业等多元化市场主体参与农产品收储。推进智慧粮库建设和节粮减损。</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创新农村金融服务</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发挥各类金融机构支农作用，发展农村普惠金融。完善开发性金融、政策性</w:t>
      </w:r>
      <w:r w:rsidRPr="004375F6">
        <w:rPr>
          <w:rFonts w:ascii="宋体" w:hAnsi="宋体" w:cs="宋体" w:hint="eastAsia"/>
          <w:sz w:val="24"/>
          <w:szCs w:val="24"/>
        </w:rPr>
        <w:lastRenderedPageBreak/>
        <w:t>金融支持农业发展和农村基础设施建设的制度。推进农村信用社改革，增强省级联社服务功能。积极发展村镇银行等多形式农村金融机构。稳妥开展农民合作社内部资金互助试点。建立健全农业政策性信贷担保体系。完善农业保险制度，稳步扩大“保险</w:t>
      </w:r>
      <w:r w:rsidRPr="004375F6">
        <w:rPr>
          <w:rFonts w:ascii="宋体" w:hAnsi="宋体" w:cs="宋体"/>
          <w:sz w:val="24"/>
          <w:szCs w:val="24"/>
        </w:rPr>
        <w:t>+</w:t>
      </w:r>
      <w:r w:rsidRPr="004375F6">
        <w:rPr>
          <w:rFonts w:ascii="宋体" w:hAnsi="宋体" w:cs="宋体" w:hint="eastAsia"/>
          <w:sz w:val="24"/>
          <w:szCs w:val="24"/>
        </w:rPr>
        <w:t>期货”试点，扩大保险覆盖面，提高保障水平，完善农业保险大灾风险分散机制。</w:t>
      </w:r>
    </w:p>
    <w:p w:rsidR="00A945A6" w:rsidRDefault="00A945A6" w:rsidP="001F6D28">
      <w:pPr>
        <w:spacing w:line="420" w:lineRule="exact"/>
        <w:jc w:val="center"/>
        <w:rPr>
          <w:rFonts w:ascii="宋体" w:cs="Times New Roman"/>
          <w:b/>
          <w:bCs/>
          <w:sz w:val="24"/>
          <w:szCs w:val="24"/>
        </w:rPr>
      </w:pPr>
      <w:r w:rsidRPr="004375F6">
        <w:rPr>
          <w:rFonts w:ascii="宋体" w:hAnsi="宋体" w:cs="宋体" w:hint="eastAsia"/>
          <w:b/>
          <w:bCs/>
          <w:sz w:val="24"/>
          <w:szCs w:val="24"/>
        </w:rPr>
        <w:t>第五篇　优化现代产业体系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围绕结构深度调整、振兴实体经济，推进供给侧结构性改革，培育壮大新兴产业，改造提升传统产业，加快构建创新能力强、品质服务优、协作紧密、环境友好的现代产业新体系。</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第二十二章　实施制造强国战略</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深入实施《中国制造</w:t>
      </w:r>
      <w:r w:rsidRPr="004375F6">
        <w:rPr>
          <w:rFonts w:ascii="宋体" w:hAnsi="宋体" w:cs="宋体"/>
          <w:sz w:val="24"/>
          <w:szCs w:val="24"/>
        </w:rPr>
        <w:t>2025</w:t>
      </w:r>
      <w:r w:rsidRPr="004375F6">
        <w:rPr>
          <w:rFonts w:ascii="宋体" w:hAnsi="宋体" w:cs="宋体" w:hint="eastAsia"/>
          <w:sz w:val="24"/>
          <w:szCs w:val="24"/>
        </w:rPr>
        <w:t>》，以提高制造业创新能力和基础能力为重点，推进信息技术与制造技术深度融合，促进制造业朝高端、智能、绿色、服务方向发展，培育制造业竞争新优势。</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全面提升工业基础能力</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工业强基工程，重点突破关键基础材料、核心基础零部件（元器件）、先进基础工艺、产业技术基础等“四基”瓶颈。引导整机企业与“四基”企业、高校、科研院所产需对接。支持全产业链协同创新和联合攻关，系统解决“四基”工程化和产业化关键问题。强化基础领域标准、计量、认证认可、检验检测体系建设。实施制造业创新中心建设工程，支持工业设计中心建设。设立国家工业设计研究院。</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加快发展新型制造业</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高端装备创新发展工程，明显提升自主设计水平和系统集成能力。实施智能制造工程，加快发展智能制造关键技术装备，强化智能制造标准、工业电子设备、核心支撑软件等基础。加强工业互联网设施建设、技术验证和示范推广，推动“中国制造</w:t>
      </w:r>
      <w:r w:rsidRPr="004375F6">
        <w:rPr>
          <w:rFonts w:ascii="宋体" w:hAnsi="宋体" w:cs="宋体"/>
          <w:sz w:val="24"/>
          <w:szCs w:val="24"/>
        </w:rPr>
        <w:t>+</w:t>
      </w:r>
      <w:r w:rsidRPr="004375F6">
        <w:rPr>
          <w:rFonts w:ascii="宋体" w:hAnsi="宋体" w:cs="宋体" w:hint="eastAsia"/>
          <w:sz w:val="24"/>
          <w:szCs w:val="24"/>
        </w:rPr>
        <w:t>互联网”取得实质性突破。培育推广新型智能制造模式，推动生产方式向柔性、智能、精细化转变。鼓励建立智能制造产业联盟。实施绿色制造工程，推进产品全生命周期绿色管理，构建绿色制造体系。推动制造业由生产型向生产服务型转变，引导制造企业延伸服务链条、促进服务增值。推进制造业集聚区改造提升，建设一批新型工业化产业示范基地，培育若干先进制造业中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推动传统产业改造升级</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制造业重大技术改造升级工程，完善政策体系，支持企业瞄准国际同行业标杆全面提高产品技术、工艺装备、能效环保等水平，实现重点领域向中高端的群体性突破。开展改善消费品供给专项行动。鼓励企业并购，形成以大企业集</w:t>
      </w:r>
      <w:r w:rsidRPr="004375F6">
        <w:rPr>
          <w:rFonts w:ascii="宋体" w:hAnsi="宋体" w:cs="宋体" w:hint="eastAsia"/>
          <w:sz w:val="24"/>
          <w:szCs w:val="24"/>
        </w:rPr>
        <w:lastRenderedPageBreak/>
        <w:t>团为核心，集中度高、分工细化、协作高效的产业组织形态。支持专业化中小企业发展。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加强质量品牌建设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质量强国战略，全面强化企业质量管理，开展质量品牌提升行动，解决一批影响产品质量提升的关键共性技术问题，加强商标品牌法律保护，打造一批有竞争力的知名品牌。建立企业产品和服务标准自我声明公开和监督制度，支持企业提高质量在线检测控制和产品全生命周期质量追溯能力。完善质量监管体系，加强国家级检测与评定中心、检验检测认证公共服务平台建设。建立商品质量惩罚性赔偿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第五节　积极稳妥化解产能过剩</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综合运用市场机制、经济手段、法治办法和必要的行政手段，加大政策引导力度，实现市场出清。建立以工艺、技术、能耗、环保、质量、安全等为约束条件的推进机制，强化行业规范和准入管理，坚决淘汰落后产能。设立工业企业结构调整专项奖补资金，通过兼并重组、债务重组、破产清算、盘活资产，加快钢铁、煤炭等行业过剩产能退出，分类有序、积极稳妥处置退出企业，妥善做好人员安置等工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第六节　降低实体经济企业成本</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开展降低实体经济企业成本行动。进一步简政放权，精简规范行政审批前置中介服务，清理规范中介服务收费，降低制度性交易成本。合理确定最低工资标准，精简归并“五险一金”，适当降低缴费比例，降低企业人工成本。降低增值税税负和流转税比重，清理规范涉企基金，清理不合理涉企收费，降低企业税费负担。保持合理流动性和利率水平，创新符合企业需要的直接融资产品，设立国家融资担保基金，降低企业财务成本。完善国际国内能源价格联动和煤电价格联动机制，降低企业能源成本。提高物流组织管理水平，规范公路收费行为，降低企业物流成本。鼓励和引导企业创新管理、改进工艺、节能节材。</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第二十三章　支持战略性新兴产业发展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瞄准技术前沿，把握产业变革方向，围绕重点领域，优化政策组合，拓展新兴产业增长空间，抢占未来竞争制高点，使战略性新兴产业增加值占国内生产总值比重达到</w:t>
      </w:r>
      <w:r w:rsidRPr="004375F6">
        <w:rPr>
          <w:rFonts w:ascii="宋体" w:hAnsi="宋体" w:cs="宋体"/>
          <w:sz w:val="24"/>
          <w:szCs w:val="24"/>
        </w:rPr>
        <w:t>15%</w:t>
      </w:r>
      <w:r w:rsidRPr="004375F6">
        <w:rPr>
          <w:rFonts w:ascii="宋体" w:hAnsi="宋体" w:cs="宋体" w:hint="eastAsia"/>
          <w:sz w:val="24"/>
          <w:szCs w:val="24"/>
        </w:rPr>
        <w:t>。</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提升新兴产业支撑作用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支持新一代信息技术、新能源汽车、生物技术、绿色低碳、高端装备与材料、数字创意等领域的产业发展壮大。大力推进先进半导体、机器人、增材制造、智能系统、新一代航空装备、空间技术综合服务系统、智能交通、精准医疗、高效</w:t>
      </w:r>
      <w:r w:rsidRPr="004375F6">
        <w:rPr>
          <w:rFonts w:ascii="宋体" w:hAnsi="宋体" w:cs="宋体" w:hint="eastAsia"/>
          <w:sz w:val="24"/>
          <w:szCs w:val="24"/>
        </w:rPr>
        <w:lastRenderedPageBreak/>
        <w:t>储能与分布式能源系统、智能材料、高效节能环保、虚拟现实与互动影视等新兴前沿领域创新和产业化，形成一批新增长点。</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培育发展战略性产业</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强前瞻布局，在空天海洋、信息网络、生命科学、核技术等领域，培育一批战略性产业。大力发展新型飞行器及航行器、新一代作业平台和空天一体化观测系统，着力构建量子通信和泛在安全物联网，加快发展合成生物和再生医学技术，加速开发新一代核电装备和小型核动力系统、民用核分析与成像，打造未来发展新优势。</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构建新兴产业发展新格局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支持产业创新中心、新技术推广应用中心建设，支持创新资源密集度高的城市发展成为新兴产业创新发展策源地。推动新兴产业链创新链快速发展，加速形成特色新兴产业集群。实施新兴产业全球创新发展网络计划，鼓励企业全球配置创新资源，支持建立一批海外研发中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完善新兴产业发展环境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发挥产业政策导向和促进竞争功能，构建有利于新技术、新产品、新业态、新模式发展的准入条件、监管规则和标准体系。鼓励民生和基础设施重大工程采用创新产品和服务。设立国家战略性产业发展基金，充分发挥新兴产业创业投资引导基金作用，重点支持新兴产业领域初创期创新型企业。</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第二十四章　加快推动服务业优质高效发展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开展加快发展现代服务业行动，扩大服务业对外开放，优化服务业发展环境，推动生产性服务业向专业化和价值链高端延伸、生活性服务业向精细和高品质转变。</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促进生产性服务业专业化</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以产业升级和提高效率为导向，发展工业设计和创意、工程咨询、商务咨询、法律会计、现代保险、信用评级、售后服务、检验检测认证、人力资源服务等产业。深化流通体制改革，促进流通信息化、标准化、集约化，推动传统商业加速向现代流通转型升级。加强物流基础设施建设，大力发展第三方物流和绿色物流、冷链物流、城乡配送。实施高技术服务业创新工程。引导生产企业加快服务环节专业化分离和外包。建立与国际接轨的生产性服务业标准体系，提高国际化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提高生活性服务业品质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教育培训、健康养老、文化娱乐、体育健身等领域发展。大力发展旅游业，深入实施旅游业提质增效工程，加快海南国际旅游岛建设，支持发展生态旅游、文化旅游、休闲旅游、山地旅游等。积极发展家庭服务业，促进专业化、规</w:t>
      </w:r>
      <w:r w:rsidRPr="004375F6">
        <w:rPr>
          <w:rFonts w:ascii="宋体" w:hAnsi="宋体" w:cs="宋体" w:hint="eastAsia"/>
          <w:sz w:val="24"/>
          <w:szCs w:val="24"/>
        </w:rPr>
        <w:lastRenderedPageBreak/>
        <w:t>模化和网络化发展。推动生活性服务业融合发展，鼓励发展针对个性化需求的定制服务。支持从业人员参加职业培训和技能鉴定考核，推进从业者职业化、专业化。实施生活性服务业放心行动计划，推广优质服务承诺标识与管理制度，培育知名服务品牌。</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完善服务业发展体制和政策</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面向社会资本扩大市场准入，加快开放电力、民航、铁路、石油、天然气、邮政、市政公用等行业的竞争性业务，扩大金融、教育、医疗、文化、互联网、商贸物流等领域开放，开展服务业扩大开放综合试点。清理各类歧视性规定，完善各类社会资本公平参与医疗、教育、托幼、养老、体育等领域发展的政策。扩大政府购买服务范围，推动竞争性购买第三方服务。</w:t>
      </w:r>
    </w:p>
    <w:p w:rsidR="00A945A6" w:rsidRPr="008B61E3" w:rsidRDefault="00A945A6" w:rsidP="008B61E3">
      <w:pPr>
        <w:spacing w:line="420" w:lineRule="exact"/>
        <w:jc w:val="center"/>
        <w:rPr>
          <w:rFonts w:ascii="宋体" w:cs="Times New Roman"/>
          <w:b/>
          <w:bCs/>
          <w:sz w:val="24"/>
          <w:szCs w:val="24"/>
        </w:rPr>
      </w:pPr>
      <w:r w:rsidRPr="008B61E3">
        <w:rPr>
          <w:rFonts w:ascii="宋体" w:hAnsi="宋体" w:cs="宋体" w:hint="eastAsia"/>
          <w:b/>
          <w:bCs/>
          <w:sz w:val="24"/>
          <w:szCs w:val="24"/>
        </w:rPr>
        <w:t>第六篇　拓展网络经济空间</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牢牢把握信息技术变革趋势，实施网络强国战略，加快建设数字中国，推动信息技术与经济社会发展深度融合，加快推动信息经济发展壮大。</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第二十五章　构建泛在高效的信息网络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加快构建高速、移动、安全、泛在的新一代信息基础设施，推进信息网络技术广泛运用，形成万物互联、人机交互、天地一体的网络空间。</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完善新一代高速光纤网络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构建现代化通信骨干网络，提升高速传送、灵活调度和智能适配能力。推进宽带接入光纤化进程，城镇地区实现光网覆盖，提供</w:t>
      </w:r>
      <w:r w:rsidRPr="004375F6">
        <w:rPr>
          <w:rFonts w:ascii="宋体" w:hAnsi="宋体" w:cs="宋体"/>
          <w:sz w:val="24"/>
          <w:szCs w:val="24"/>
        </w:rPr>
        <w:t>1000</w:t>
      </w:r>
      <w:r w:rsidRPr="004375F6">
        <w:rPr>
          <w:rFonts w:ascii="宋体" w:hAnsi="宋体" w:cs="宋体" w:hint="eastAsia"/>
          <w:sz w:val="24"/>
          <w:szCs w:val="24"/>
        </w:rPr>
        <w:t>兆比特每秒以上接入服务能力，大中城市家庭用户带宽实现</w:t>
      </w:r>
      <w:r w:rsidRPr="004375F6">
        <w:rPr>
          <w:rFonts w:ascii="宋体" w:hAnsi="宋体" w:cs="宋体"/>
          <w:sz w:val="24"/>
          <w:szCs w:val="24"/>
        </w:rPr>
        <w:t>100</w:t>
      </w:r>
      <w:r w:rsidRPr="004375F6">
        <w:rPr>
          <w:rFonts w:ascii="宋体" w:hAnsi="宋体" w:cs="宋体" w:hint="eastAsia"/>
          <w:sz w:val="24"/>
          <w:szCs w:val="24"/>
        </w:rPr>
        <w:t>兆比特以上灵活选择；</w:t>
      </w:r>
      <w:r w:rsidRPr="004375F6">
        <w:rPr>
          <w:rFonts w:ascii="宋体" w:hAnsi="宋体" w:cs="宋体"/>
          <w:sz w:val="24"/>
          <w:szCs w:val="24"/>
        </w:rPr>
        <w:t>98%</w:t>
      </w:r>
      <w:r w:rsidRPr="004375F6">
        <w:rPr>
          <w:rFonts w:ascii="宋体" w:hAnsi="宋体" w:cs="宋体" w:hint="eastAsia"/>
          <w:sz w:val="24"/>
          <w:szCs w:val="24"/>
        </w:rPr>
        <w:t>的行政村实现光纤通达，有条件地区提供</w:t>
      </w:r>
      <w:r w:rsidRPr="004375F6">
        <w:rPr>
          <w:rFonts w:ascii="宋体" w:hAnsi="宋体" w:cs="宋体"/>
          <w:sz w:val="24"/>
          <w:szCs w:val="24"/>
        </w:rPr>
        <w:t>100</w:t>
      </w:r>
      <w:r w:rsidRPr="004375F6">
        <w:rPr>
          <w:rFonts w:ascii="宋体" w:hAnsi="宋体" w:cs="宋体" w:hint="eastAsia"/>
          <w:sz w:val="24"/>
          <w:szCs w:val="24"/>
        </w:rPr>
        <w:t>兆比特每秒以上接入服务能力，半数以上农村家庭用户带宽实现</w:t>
      </w:r>
      <w:r w:rsidRPr="004375F6">
        <w:rPr>
          <w:rFonts w:ascii="宋体" w:hAnsi="宋体" w:cs="宋体"/>
          <w:sz w:val="24"/>
          <w:szCs w:val="24"/>
        </w:rPr>
        <w:t>50</w:t>
      </w:r>
      <w:r w:rsidRPr="004375F6">
        <w:rPr>
          <w:rFonts w:ascii="宋体" w:hAnsi="宋体" w:cs="宋体" w:hint="eastAsia"/>
          <w:sz w:val="24"/>
          <w:szCs w:val="24"/>
        </w:rPr>
        <w:t>兆比特以上灵活选择。建立畅通的国际通信设施，优化国际通信网络布局，完善跨境陆海缆基础设施。建设中国－阿拉伯国家等网上丝绸之路，加快建设中国－东盟信息港。</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构建先进泛在的无线宽带网</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深入普及高速无线宽带。加快第四代移动通信（</w:t>
      </w:r>
      <w:r w:rsidRPr="004375F6">
        <w:rPr>
          <w:rFonts w:ascii="宋体" w:hAnsi="宋体" w:cs="宋体"/>
          <w:sz w:val="24"/>
          <w:szCs w:val="24"/>
        </w:rPr>
        <w:t>4G</w:t>
      </w:r>
      <w:r w:rsidRPr="004375F6">
        <w:rPr>
          <w:rFonts w:ascii="宋体" w:hAnsi="宋体" w:cs="宋体" w:hint="eastAsia"/>
          <w:sz w:val="24"/>
          <w:szCs w:val="24"/>
        </w:rPr>
        <w:t>）网络建设，实现乡镇及人口密集的行政村全面深度覆盖，在城镇热点公共区域推广免费高速无线局域网（</w:t>
      </w:r>
      <w:r w:rsidRPr="004375F6">
        <w:rPr>
          <w:rFonts w:ascii="宋体" w:hAnsi="宋体" w:cs="宋体"/>
          <w:sz w:val="24"/>
          <w:szCs w:val="24"/>
        </w:rPr>
        <w:t>WLAN</w:t>
      </w:r>
      <w:r w:rsidRPr="004375F6">
        <w:rPr>
          <w:rFonts w:ascii="宋体" w:hAnsi="宋体" w:cs="宋体" w:hint="eastAsia"/>
          <w:sz w:val="24"/>
          <w:szCs w:val="24"/>
        </w:rPr>
        <w:t>）接入。加快边远山区、牧区及岛礁等网络覆盖。优化国家频谱资源配置，加强无线电频谱管理，维护安全有序的电波秩序。合理规划利用卫星频率和轨道资源。加快空间互联网部署，实现空间与地面设施互联互通。</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加快信息网络新技术开发应用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积极推进第五代移动通信（</w:t>
      </w:r>
      <w:r w:rsidRPr="004375F6">
        <w:rPr>
          <w:rFonts w:ascii="宋体" w:hAnsi="宋体" w:cs="宋体"/>
          <w:sz w:val="24"/>
          <w:szCs w:val="24"/>
        </w:rPr>
        <w:t>5G</w:t>
      </w:r>
      <w:r w:rsidRPr="004375F6">
        <w:rPr>
          <w:rFonts w:ascii="宋体" w:hAnsi="宋体" w:cs="宋体" w:hint="eastAsia"/>
          <w:sz w:val="24"/>
          <w:szCs w:val="24"/>
        </w:rPr>
        <w:t>）和超宽带关键技术研究，启动</w:t>
      </w:r>
      <w:r w:rsidRPr="004375F6">
        <w:rPr>
          <w:rFonts w:ascii="宋体" w:hAnsi="宋体" w:cs="宋体"/>
          <w:sz w:val="24"/>
          <w:szCs w:val="24"/>
        </w:rPr>
        <w:t>5G</w:t>
      </w:r>
      <w:r w:rsidRPr="004375F6">
        <w:rPr>
          <w:rFonts w:ascii="宋体" w:hAnsi="宋体" w:cs="宋体" w:hint="eastAsia"/>
          <w:sz w:val="24"/>
          <w:szCs w:val="24"/>
        </w:rPr>
        <w:t>商用。超前布局下一代互联网，全面向互联网协议第</w:t>
      </w:r>
      <w:r w:rsidRPr="004375F6">
        <w:rPr>
          <w:rFonts w:ascii="宋体" w:hAnsi="宋体" w:cs="宋体"/>
          <w:sz w:val="24"/>
          <w:szCs w:val="24"/>
        </w:rPr>
        <w:t>6</w:t>
      </w:r>
      <w:r w:rsidRPr="004375F6">
        <w:rPr>
          <w:rFonts w:ascii="宋体" w:hAnsi="宋体" w:cs="宋体" w:hint="eastAsia"/>
          <w:sz w:val="24"/>
          <w:szCs w:val="24"/>
        </w:rPr>
        <w:t>版（</w:t>
      </w:r>
      <w:r w:rsidRPr="004375F6">
        <w:rPr>
          <w:rFonts w:ascii="宋体" w:hAnsi="宋体" w:cs="宋体"/>
          <w:sz w:val="24"/>
          <w:szCs w:val="24"/>
        </w:rPr>
        <w:t>IPv6</w:t>
      </w:r>
      <w:r w:rsidRPr="004375F6">
        <w:rPr>
          <w:rFonts w:ascii="宋体" w:hAnsi="宋体" w:cs="宋体" w:hint="eastAsia"/>
          <w:sz w:val="24"/>
          <w:szCs w:val="24"/>
        </w:rPr>
        <w:t>）演进升级。布局未来网</w:t>
      </w:r>
      <w:r w:rsidRPr="004375F6">
        <w:rPr>
          <w:rFonts w:ascii="宋体" w:hAnsi="宋体" w:cs="宋体" w:hint="eastAsia"/>
          <w:sz w:val="24"/>
          <w:szCs w:val="24"/>
        </w:rPr>
        <w:lastRenderedPageBreak/>
        <w:t>络架构、技术体系和安全保障体系。重点突破大数据和云计算关键技术、自主可控操作系统、高端工业和大型管理软件、新兴领域人工智能技术。</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推进宽带网络提速降费</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开放民间资本进入基础电信领域竞争性业务，形成基础设施共建共享、业务服务相互竞争的市场格局。深入推进“三网融合”。强化普遍服务责任，完善普遍服务机制。开展网络提速降费行动，简化电信资费结构，提高电信业务性价比。完善优化互联网架构及接入技术、计费标准。加强网络资费行为监管。</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第二十六章　发展现代互联网产业体系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实施“互联网</w:t>
      </w:r>
      <w:r w:rsidRPr="004375F6">
        <w:rPr>
          <w:rFonts w:ascii="宋体" w:hAnsi="宋体" w:cs="宋体"/>
          <w:sz w:val="24"/>
          <w:szCs w:val="24"/>
        </w:rPr>
        <w:t>+</w:t>
      </w:r>
      <w:r w:rsidRPr="004375F6">
        <w:rPr>
          <w:rFonts w:ascii="宋体" w:hAnsi="宋体" w:cs="宋体" w:hint="eastAsia"/>
          <w:sz w:val="24"/>
          <w:szCs w:val="24"/>
        </w:rPr>
        <w:t>”行动计划，促进互联网深度广泛应用，带动生产模式和组织方式变革，形成网络化、智能化、服务化、协同化的产业发展新形态。</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夯实互联网应用基础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积极推进云计算和物联网发展。鼓励互联网骨干企业开放平台资源，加强行业云服务平台建设，支持行业信息系统向云平台迁移。推进物联网感知设施规划布局，发展物联网开环应用。推进信息物理系统关键技术研发和应用。建立“互联网</w:t>
      </w:r>
      <w:r w:rsidRPr="004375F6">
        <w:rPr>
          <w:rFonts w:ascii="宋体" w:hAnsi="宋体" w:cs="宋体"/>
          <w:sz w:val="24"/>
          <w:szCs w:val="24"/>
        </w:rPr>
        <w:t>+</w:t>
      </w:r>
      <w:r w:rsidRPr="004375F6">
        <w:rPr>
          <w:rFonts w:ascii="宋体" w:hAnsi="宋体" w:cs="宋体" w:hint="eastAsia"/>
          <w:sz w:val="24"/>
          <w:szCs w:val="24"/>
        </w:rPr>
        <w:t>”标准体系，加快互联网及其融合应用的基础共性标准和关键技术标准研制推广，增强国际标准制定中的话语权。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加快多领域互联网融合发展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组织实施“互联网</w:t>
      </w:r>
      <w:r w:rsidRPr="004375F6">
        <w:rPr>
          <w:rFonts w:ascii="宋体" w:hAnsi="宋体" w:cs="宋体"/>
          <w:sz w:val="24"/>
          <w:szCs w:val="24"/>
        </w:rPr>
        <w:t>+</w:t>
      </w:r>
      <w:r w:rsidRPr="004375F6">
        <w:rPr>
          <w:rFonts w:ascii="宋体" w:hAnsi="宋体" w:cs="宋体" w:hint="eastAsia"/>
          <w:sz w:val="24"/>
          <w:szCs w:val="24"/>
        </w:rPr>
        <w:t>”重大工程，加快推进基于互联网的商业模式、服务模式、管理模式及供应链、物流链等各类创新，培育“互联网</w:t>
      </w:r>
      <w:r w:rsidRPr="004375F6">
        <w:rPr>
          <w:rFonts w:ascii="宋体" w:hAnsi="宋体" w:cs="宋体"/>
          <w:sz w:val="24"/>
          <w:szCs w:val="24"/>
        </w:rPr>
        <w:t>+</w:t>
      </w:r>
      <w:r w:rsidRPr="004375F6">
        <w:rPr>
          <w:rFonts w:ascii="宋体" w:hAnsi="宋体" w:cs="宋体" w:hint="eastAsia"/>
          <w:sz w:val="24"/>
          <w:szCs w:val="24"/>
        </w:rPr>
        <w:t>”生态体系，形成网络化协同分工新格局。引导大型互联网企业向小微企业和创业团队开放创新资源，鼓励建立基于互联网的开放式创新联盟。促进“互联网</w:t>
      </w:r>
      <w:r w:rsidRPr="004375F6">
        <w:rPr>
          <w:rFonts w:ascii="宋体" w:hAnsi="宋体" w:cs="宋体"/>
          <w:sz w:val="24"/>
          <w:szCs w:val="24"/>
        </w:rPr>
        <w:t>+</w:t>
      </w:r>
      <w:r w:rsidRPr="004375F6">
        <w:rPr>
          <w:rFonts w:ascii="宋体" w:hAnsi="宋体" w:cs="宋体" w:hint="eastAsia"/>
          <w:sz w:val="24"/>
          <w:szCs w:val="24"/>
        </w:rPr>
        <w:t>”新业态创新，鼓励搭建资源开放共享平台，探索建立国家信息经济试点示范区，积极发展分享经济。推动互联网医疗、互联网教育、线上线下结合等新兴业态快速发展。放宽融合性产品和服务的市场准入限制。</w:t>
      </w:r>
    </w:p>
    <w:p w:rsidR="00A945A6" w:rsidRDefault="00A945A6" w:rsidP="00CC590B">
      <w:pPr>
        <w:spacing w:line="420" w:lineRule="exact"/>
        <w:ind w:firstLineChars="200" w:firstLine="482"/>
        <w:rPr>
          <w:rFonts w:ascii="宋体" w:cs="Times New Roman"/>
          <w:b/>
          <w:bCs/>
          <w:sz w:val="24"/>
          <w:szCs w:val="24"/>
        </w:rPr>
      </w:pPr>
      <w:r w:rsidRPr="004375F6">
        <w:rPr>
          <w:rFonts w:ascii="宋体" w:hAnsi="宋体" w:cs="宋体" w:hint="eastAsia"/>
          <w:b/>
          <w:bCs/>
          <w:sz w:val="24"/>
          <w:szCs w:val="24"/>
        </w:rPr>
        <w:t>第二十七章　实施国家大数据战略</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把大数据作为基础性战略资源，全面实施促进大数据发展行动，加快推动数据资源共享开放和开发应用，助力产业转型升级和社会治理创新。</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加快政府数据开放共享</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全面推进重点领域大数据高效采集、有效整合，深化政府数据和社会数据关联分析、融合利用，提高宏观调控、市场监管、社会治理和公共服务精准性和有效性。依托政府数据统一共享交换平台，加快推进跨部门数据资源共享共用。加快建设国家政府数据统一开放平台，推动政府信息系统和公共数据互联开放共享。制定政府数据共享开放目录，依法推进数据资源向社会开放。统筹布局建设国家</w:t>
      </w:r>
      <w:r w:rsidRPr="004375F6">
        <w:rPr>
          <w:rFonts w:ascii="宋体" w:hAnsi="宋体" w:cs="宋体" w:hint="eastAsia"/>
          <w:sz w:val="24"/>
          <w:szCs w:val="24"/>
        </w:rPr>
        <w:lastRenderedPageBreak/>
        <w:t>大数据平台、数据中心等基础设施。研究制定数据开放、保护等法律法规，制定政府信息资源管理办法。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促进大数据产业健康发展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深化大数据在各行业的创新应用，探索与传统产业协同发展新业态新模式，加快完善大数据产业链。加快海量数据采集、存储、清洗、分析发掘、可视化、安全与隐私保护等领域关键技术攻关。促进大数据软硬件产品发展。完善大数据产业公共服务支撑体系和生态体系，加强标准体系和质量技术基础建设。</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第二十八章　强化信息安全保障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统筹网络安全和信息化发展，完善国家网络安全保障体系，强化重要信息系统和数据资源保护，提高网络治理能力，保障国家信息安全。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加强数据资源安全保护</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建立大数据安全管理制度，实行数据资源分类分级管理，保障安全高效可信应用。实施大数据安全保障工程，加强数据资源在采集、存储、应用和开放等环节的安全保护，加强各类公共数据资源在公开共享等环节的安全评估与保护，建立互联网企业数据资源资产化和利用授信机制。加强个人数据保护，严厉打击非法泄露和出卖个人数据行为。</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科学实施网络空间治理</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完善网络空间治理，营造安全文明的网络环境。建立网络空间治理基础保障体系，完善网络安全法律法规，完善网络信息有效登记和网络实名认证。建立网络安全审查制度和标准体系，加强精细化网络空间管理，清理违法和不良信息，依法惩治网络违法犯罪行为。健全网络与信息突发安全事件应急机制。推动建立多边、民主、透明的国际互联网治理体系，积极参与国际网络空间安全规则制定、打击网络犯罪、网络安全技术和标准等领域的国际合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全面保障重要信息系统安全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建立关键信息基础设施保护制度，完善涉及国家安全重要信息系统的设计、建设和运行监督机制。集中力量突破信息管理、信息保护、安全审查和基础支撑关键技术，提高自主保障能力。加强关键信息基础设施核心技术装备威胁感知和持续防御能力建设。完善重要信息系统等级保护制度。健全重点行业、重点地区、重要信息系统条块融合的联动安全保障机制。积极发展信息安全产业。</w:t>
      </w:r>
    </w:p>
    <w:p w:rsidR="00A945A6" w:rsidRDefault="00A945A6" w:rsidP="00CC590B">
      <w:pPr>
        <w:spacing w:line="420" w:lineRule="exact"/>
        <w:ind w:firstLineChars="200" w:firstLine="482"/>
        <w:jc w:val="center"/>
        <w:rPr>
          <w:rFonts w:ascii="宋体" w:cs="Times New Roman"/>
          <w:b/>
          <w:bCs/>
          <w:sz w:val="24"/>
          <w:szCs w:val="24"/>
        </w:rPr>
      </w:pPr>
      <w:r w:rsidRPr="004375F6">
        <w:rPr>
          <w:rFonts w:ascii="宋体" w:hAnsi="宋体" w:cs="宋体" w:hint="eastAsia"/>
          <w:b/>
          <w:bCs/>
          <w:sz w:val="24"/>
          <w:szCs w:val="24"/>
        </w:rPr>
        <w:t>第七篇　构筑现代基础设施网络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拓展基础设施建设空间，加快完善安全高效、智能绿色、互联互通的现代基础设施网络，更好发挥对经济社会发展的支撑引领作用。</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第二十九章　完善现代综合交通运输体系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坚持网络化布局、智能化管理、一体化服务、绿色化发展，建设国内国际通道联通、区域城乡覆盖广泛、枢纽节点功能完善、运输服务一体高效的综合交通运输体系。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构建内通外联的运输通道网络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构建横贯东西、纵贯南北、内畅外通的综合运输大通道，加强进出疆、出入藏通道建设，构建西北、西南、东北对外交通走廊和海上丝绸之路走廊。打造高品质的快速网络，加快推进高速铁路成网，完善国家高速公路网络，适度建设地方高速公路，增强枢纽机场和干支线机场功能。完善广覆盖的基础网络，加快中西部铁路建设，推进普通国省道提质改造和瓶颈路段建设，提升沿海和内河水运设施专业化水平，加强农村公路、通用机场建设，推进油气管道区域互联。提升邮政网络服务水平，加强快递基础设施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建设现代高效的城际城市交通</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在城镇化地区大力发展城际铁路、市域（郊）铁路，鼓励利用既有铁路开行城际列车，形成多层次轨道交通骨干网络，高效衔接大中小城市和城镇。实行公共交通优先，加快发展城市轨道交通、快速公交等大容量公共交通，鼓励绿色出行。促进网络预约等定制交通发展。强化中心城区与对外干线公路快速联系，畅通城市内外交通。加强城市停车设施建设。加强邮政、快递网络终端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打造一体衔接的综合交通枢纽</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优化枢纽空间布局，建设北京、上海、广州等国际性综合交通枢纽，提升全国性、区域性和地区性综合交通枢纽水平，加强中西部重要枢纽建设，推进沿边重要口岸枢纽建设，提升枢纽内外辐射能力。完善枢纽综合服务功能，优化中转设施和集疏运网络，强化客运零距离换乘和货运无缝化衔接，实现不同运输方式协调高效，发挥综合优势，提升交通物流整体效率。</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推动运输服务低碳智能安全发展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进交通运输低碳发展，集约节约利用资源，加强标准化、现代化运输装备和节能环保运输工具推广应用。加快智能交通发展，推广先进信息技术和智能技术装备应用，加强联程联运系统、智能管理系统、公共信息系统建设，加快发展多式联运，提高交通运输服务质量和效益。强化交通运输、邮政安全管理，提升安全保障、应急处置和救援能力。推进出租汽车行业改革、铁路市场化改革，加快推进空域管理体制改革。</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第三十章　建设现代能源体系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深入推进能源革命，着力推动能源生产利用方式变革，优化能源供给结构，提高能源利用效率，建设清洁低碳、安全高效的现代能源体系，维护国家能源安</w:t>
      </w:r>
      <w:r w:rsidRPr="004375F6">
        <w:rPr>
          <w:rFonts w:ascii="宋体" w:hAnsi="宋体" w:cs="宋体" w:hint="eastAsia"/>
          <w:sz w:val="24"/>
          <w:szCs w:val="24"/>
        </w:rPr>
        <w:lastRenderedPageBreak/>
        <w:t>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推动能源结构优化升级</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统筹水电开发与生态保护，坚持生态优先，以重要流域龙头水电站建设为重点，科学开发西南水电资源。继续推进风电、光伏发电发展，积极支持光热发电。以沿海核电带为重点，安全建设自主核电示范工程和项目。加快发展生物质能、地热能，积极开发沿海潮汐能资源。完善风能、太阳能、生物质能发电扶持政策。优化建设国家综合能源基地，大力推进煤炭清洁高效利用。限制东部、控制中部和东北、优化西部地区煤炭资源开发，推进大型煤炭基地绿色化开采和改造，鼓励采用新技术发展煤电。加强陆上和海上油气勘探开发，有序开放矿业权，积极开发天然气、煤层气、页岩油（气）。推进炼油产业转型升级，开展成品油质量升级行动计划，拓展生物燃料等新的清洁油品来源。</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构建现代能源储运网络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统筹推进煤电油气多种能源输送方式发展，加强能源储备和调峰设施建设，加快构建多能互补、外通内畅、安全可靠的现代能源储运网络。加强跨区域骨干能源输送网络建设，建成蒙西－华中北煤南运战略通道，优化建设电网主网架和跨区域输电通道。加快建设陆路进口油气战略通道。推进油气储备设施建设，提高油气储备和调峰能力。</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积极构建智慧能源系统</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推进能源全领域、全环节智慧化发展，提高可持续自适应能力。适应分布式能源发展、用户多元化需求，优化电力需求侧管理，加快智能电网建设，提高电网与发电侧、需求侧交互响应能力。推进能源与信息等领域新技术深度融合，统筹能源与通信、交通等基础设施网络建设，建设“源－网－荷－储”协调发展、集成互补的能源互联网。</w:t>
      </w:r>
    </w:p>
    <w:p w:rsidR="00A945A6" w:rsidRDefault="00A945A6" w:rsidP="00CC590B">
      <w:pPr>
        <w:spacing w:line="420" w:lineRule="exact"/>
        <w:ind w:firstLineChars="200" w:firstLine="482"/>
        <w:rPr>
          <w:rFonts w:ascii="宋体" w:cs="Times New Roman"/>
          <w:b/>
          <w:bCs/>
          <w:sz w:val="24"/>
          <w:szCs w:val="24"/>
        </w:rPr>
      </w:pPr>
      <w:r w:rsidRPr="004375F6">
        <w:rPr>
          <w:rFonts w:ascii="宋体" w:hAnsi="宋体" w:cs="宋体" w:hint="eastAsia"/>
          <w:b/>
          <w:bCs/>
          <w:sz w:val="24"/>
          <w:szCs w:val="24"/>
        </w:rPr>
        <w:t>第三十一章　强化水安全保障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加快完善水利基础设施网络，推进水资源科学开发、合理调配、节约使用、高效利用，全面提升水安全保障能力。</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优化水资源配置格局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科学论证、稳步推进一批重大引调水工程、河湖水系连通骨干工程和重点水源等工程建设，统筹加强中小型水利设施建设，加快构筑多水源互联互调、安全可靠的城乡区域用水保障网。因地制宜实施抗旱水源工程，加强城市应急和备用水源建设。科学开发利用地表水及各类非常规水源，严格控制地下水开采。推进江河流域系统整治，维持基本生态用水需求，增强保水储水能力。科学实施跨界河流开发治理，深化与周边国家跨界水合作。科学开展人工影响天气活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第二节　完善综合防洪减灾体系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强江河湖泊治理骨干工程建设，继续推进大江大河大湖堤防加固、河道治理、控制性枢纽和蓄滞洪区建设。加快中小河流治理、山洪灾害防治、病险水库水闸除险加固，推进重点海堤达标建设。加强气象水文监测和雨情水情预报，强化洪水风险管理，提高防洪减灾水平。</w:t>
      </w:r>
    </w:p>
    <w:p w:rsidR="00A945A6" w:rsidRDefault="00A945A6" w:rsidP="001F6D28">
      <w:pPr>
        <w:spacing w:line="420" w:lineRule="exact"/>
        <w:jc w:val="center"/>
        <w:rPr>
          <w:rFonts w:ascii="宋体" w:cs="Times New Roman"/>
          <w:b/>
          <w:bCs/>
          <w:sz w:val="24"/>
          <w:szCs w:val="24"/>
        </w:rPr>
      </w:pPr>
      <w:r w:rsidRPr="004375F6">
        <w:rPr>
          <w:rFonts w:ascii="宋体" w:hAnsi="宋体" w:cs="宋体" w:hint="eastAsia"/>
          <w:b/>
          <w:bCs/>
          <w:sz w:val="24"/>
          <w:szCs w:val="24"/>
        </w:rPr>
        <w:t>第八篇　推进新型城镇化</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坚持以人的城镇化为核心、以城市群为主体形态、以城市综合承载能力为支撑、以体制机制创新为保障，加快新型城镇化步伐，提高社会主义新农村建设水平，努力缩小城乡发展差距，推进城乡发展一体化。</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第三十二章　加快农业转移人口市民化</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统筹推进户籍制度改革和基本公共服务均等化，健全常住人口市民化激励机制，推动更多人口融入城镇。</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深化户籍制度改革</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推进有能力在城镇稳定就业和生活的农业转移人口举家进城落户，并与城镇居民享有同等权利和义务。优先解决农村学生升学和参军进入城镇的人口、在城镇就业居住</w:t>
      </w:r>
      <w:r w:rsidRPr="004375F6">
        <w:rPr>
          <w:rFonts w:ascii="宋体" w:hAnsi="宋体" w:cs="宋体"/>
          <w:sz w:val="24"/>
          <w:szCs w:val="24"/>
        </w:rPr>
        <w:t>5</w:t>
      </w:r>
      <w:r w:rsidRPr="004375F6">
        <w:rPr>
          <w:rFonts w:ascii="宋体" w:hAnsi="宋体" w:cs="宋体" w:hint="eastAsia"/>
          <w:sz w:val="24"/>
          <w:szCs w:val="24"/>
        </w:rPr>
        <w:t>年以上、举家迁徙的农业转移人口、新生代农民工落户问题。省会及以下城市要全面放开对高校毕业生、技术工人、职业院校毕业生、留学归国人员的落户限制。推广专业技术职称、技能等级等同大城市落户挂钩做法。大中城市不得采取购买房屋、投资纳税、积分制等方式设置落户限制。超大城市和特大城市要以具有合法稳定就业和合法稳定住所（含租赁）、参加城镇社会保险年限、连续居住年限等为主要条件，实行差异化的落户政策。强化地方政府推动农业转移人口市民化主体责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实施居住证制度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全面实施居住证暂行条例，推进居住证制度覆盖全部未落户城镇常住人口。保障居住证持有人在居住地享有义务教育、公共就业服务、公共卫生服务等国家规定的基本公共服务。鼓励各级政府不断扩大对居住证持有人的公共服务范围并提高服务标准，缩小与户籍人口的差距。</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健全促进农业转移人口市民化的机制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健全财政转移支付同农业转移人口市民化挂钩机制，建立城镇建设用地增加规模同吸纳农业转移人口落户数量挂钩机制，建立财政性建设资金对城市基础设施补贴数额与城市吸纳农业转移人口落户数量挂钩机制。维护进城落户农民土地承包权、宅基地使用权、集体收益分配权，并支持引导依法自愿有偿转让。深入推进新型城镇化综合试点。</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lastRenderedPageBreak/>
        <w:t xml:space="preserve">　　</w:t>
      </w:r>
      <w:r w:rsidRPr="004375F6">
        <w:rPr>
          <w:rFonts w:ascii="宋体" w:hAnsi="宋体" w:cs="宋体" w:hint="eastAsia"/>
          <w:b/>
          <w:bCs/>
          <w:sz w:val="24"/>
          <w:szCs w:val="24"/>
        </w:rPr>
        <w:t>第三十三章　优化城镇化布局和形态</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加快构建以陆桥通道、沿长江通道为横轴，以沿海、京哈京广、包昆通道为纵轴，大中小城市和小城镇合理分布、协调发展的“两横三纵”城市化战略格局。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加快城市群建设发展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优化提升东部地区城市群，建设京津冀、长三角、珠三角世界级城市群，提升山东半岛、海峡西岸城市群开放竞争水平。培育中西部地区城市群，发展壮大东北地区、中原地区、长江中游、成渝地区、关中平原城市群，规划引导北部湾、山西中部、呼包鄂榆、黔中、滇中、兰州－西宁、宁夏沿黄、天山北坡城市群发展，形成更多支撑区域发展的增长极。促进以拉萨为中心、以喀什为中心的城市圈发展。建立健全城市群发展协调机制，推动跨区域城市间产业分工、基础设施、生态保护、环境治理等协调联动，实现城市群一体化高效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增强中心城市辐射带动功能</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发展一批中心城市，强化区域服务功能。超大城市和特大城市要加快提高国际化水平，适当疏解中心城区非核心功能，强化与周边城镇高效通勤和一体发展，促进形成都市圈。大中城市要加快产业转型升级，延伸面向腹地的产业和服务链，形成带动区域发展的增长节点。科学划定中心城区开发边界，推动城市发展由外延扩张式向内涵提升式转变。</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加快发展中小城市和特色镇</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以提升质量、增加数量为方向，加快发展中小城市。引导产业项目在中小城市和县城布局，完善市政基础设施和公共服务设施，推动优质教育、医疗等公共服务资源向中小城市和小城镇配置。加快拓展特大镇功能，赋予镇区人口</w:t>
      </w:r>
      <w:r w:rsidRPr="004375F6">
        <w:rPr>
          <w:rFonts w:ascii="宋体" w:hAnsi="宋体" w:cs="宋体"/>
          <w:sz w:val="24"/>
          <w:szCs w:val="24"/>
        </w:rPr>
        <w:t>10</w:t>
      </w:r>
      <w:r w:rsidRPr="004375F6">
        <w:rPr>
          <w:rFonts w:ascii="宋体" w:hAnsi="宋体" w:cs="宋体" w:hint="eastAsia"/>
          <w:sz w:val="24"/>
          <w:szCs w:val="24"/>
        </w:rPr>
        <w:t>万以上的特大镇部分县级管理权限，完善设市设区标准，符合条件的县和特大镇可有序改市。因地制宜发展特色鲜明、产城融合、充满魅力的小城镇。提升边境口岸城镇功能。</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第三十四章　建设和谐宜居城市</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转变城市发展方式，提高城市治理能力，加大“城市病”防治力度，不断提升城市环境质量、居民生活质量和城市竞争力，努力打造和谐宜居、富有活力、各具特色的城市。</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加快新型城市建设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根据资源环境承载力调节城市规模，实行绿色规划、设计、施工标准，实施生态廊道建设和生态系统修复工程，建设绿色城市。加强现代信息基础设施建设，推进大数据和物联网发展，建设智慧城市。发挥城市创新资源密集优势，打造创业乐园和创新摇篮，建设创新城市。提高城市开放度和包容性，加强文化和自然</w:t>
      </w:r>
      <w:r w:rsidRPr="004375F6">
        <w:rPr>
          <w:rFonts w:ascii="宋体" w:hAnsi="宋体" w:cs="宋体" w:hint="eastAsia"/>
          <w:sz w:val="24"/>
          <w:szCs w:val="24"/>
        </w:rPr>
        <w:lastRenderedPageBreak/>
        <w:t>遗产保护，延续历史文脉，建设人文城市。加强城市空间开发利用管制，建设密度较高、功能融合、公交导向的紧凑城市。</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加强城市基础设施建设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构建布局合理、设施配套、功能完备、安全高效的现代城市基础设施体系。加快城市供水设施改造与建设。加强市政管网等地下基础设施改造与建设。加强城市道路、停车场、交通安全等设施建设，加强城市步行和自行车交通设施建设。全面推进无障碍设施建设。严格执行城市新建居民区配套建设幼儿园、学校的规定。严格执行新建小区停车位、充电桩等配建标准。加强城市防洪防涝与调蓄、公园绿地等生态设施建设，支持海绵城市发展，完善城市公共服务设施。提高城市建筑和基础设施抗灾能力。</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加快城镇棚户区和危房改造</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基本完成城镇棚户区和危房改造任务。将棚户区改造与城市更新、产业转型升级更好结合起来，加快推进集中成片棚户区和城中村改造，有序推进旧住宅小区综合整治、危旧住房和非成套住房改造，棚户区改造政策覆盖全国重点镇。完善配套基础设施，加强工程质量监管。</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提升城市治理水平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创新城市治理方式，改革城市管理和执法体制，推进城市精细化、全周期、合作性管理。创新城市规划理念和方法，合理确定城市规模、开发边界、开发强度和保护性空间，加强对城市空间立体性、平面协调性、风貌整体性、文脉延续性的规划管控。全面推行城市科学设计，推进城市有机更新，提倡城市修补改造。发展适用、经济、绿色、美观建筑，提高建筑技术水平、安全标准和工程质量，推广装配式建筑和钢结构建筑。</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第三十五章　健全住房供应体系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构建以政府为主提供基本保障、以市场为主满足多层次需求的住房供应体系，优化住房供需结构，稳步提高居民住房水平，更好保障住有所居。</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完善购租并举的住房制度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以解决城镇新居民住房需求为主要出发点，以建立购租并举的住房制度为主要方向，深化住房制度改革。对无力购买住房的居民特别是非户籍人口，支持其租房居住，对其中符合条件的困难家庭给予货币化租金补助。把公租房扩大到非户籍人口，实现公租房货币化。研究完善公务人员住房政策。</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促进房地产市场健康发展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优化住房供给结构，促进市场供需平衡，保持房地产市场平稳运行。在住房供求关系紧张地区适度增加用地规模。在商品房库存较大地区，稳步化解房地产</w:t>
      </w:r>
      <w:r w:rsidRPr="004375F6">
        <w:rPr>
          <w:rFonts w:ascii="宋体" w:hAnsi="宋体" w:cs="宋体" w:hint="eastAsia"/>
          <w:sz w:val="24"/>
          <w:szCs w:val="24"/>
        </w:rPr>
        <w:lastRenderedPageBreak/>
        <w:t>库存，扩大住房有效需求，提高棚户区改造货币化安置比例。积极发展住房租赁市场，鼓励自然人和各类机构投资者购买库存商品房，扩大租赁市场房源，鼓励发展以住房租赁为主营业务的专业化企业。促进房地产业兼并重组，提高产业集中度，开展房地产投资信托基金试点。发展旅游地产、养老地产、文化地产等新业态。加快推进住宅产业现代化，提升住宅综合品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提高住房保障水平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将居住证持有人纳入城镇住房保障范围。统筹规划保障性住房、棚户区改造和配套设施建设，确保建筑质量，方便住户日常生活和出行。完善投资、信贷、土地、税费等支持政策。多渠道筹集公共租赁房房源。实行实物保障与货币补贴并举，逐步加大租赁补贴发放力度。健全保障性住房投资运营和准入退出管理机制。</w:t>
      </w:r>
    </w:p>
    <w:p w:rsidR="00A945A6" w:rsidRDefault="00A945A6" w:rsidP="00CC590B">
      <w:pPr>
        <w:spacing w:line="420" w:lineRule="exact"/>
        <w:ind w:firstLineChars="200" w:firstLine="482"/>
        <w:rPr>
          <w:rFonts w:ascii="宋体" w:cs="Times New Roman"/>
          <w:b/>
          <w:bCs/>
          <w:sz w:val="24"/>
          <w:szCs w:val="24"/>
        </w:rPr>
      </w:pPr>
      <w:r w:rsidRPr="004375F6">
        <w:rPr>
          <w:rFonts w:ascii="宋体" w:hAnsi="宋体" w:cs="宋体" w:hint="eastAsia"/>
          <w:b/>
          <w:bCs/>
          <w:sz w:val="24"/>
          <w:szCs w:val="24"/>
        </w:rPr>
        <w:t>第三十六章　推动城乡协调发展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推动新型城镇化和新农村建设协调发展，提升县域经济支撑辐射能力，促进公共资源在城乡间均衡配置，拓展农村广阔发展空间，形成城乡共同发展新格局。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发展特色县域经济</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培育发展充满活力、特色化、专业化的县域经济，提升承接城市功能转移和辐射带动乡村发展能力。依托优势资源，促进农产品精深加工、农村服务业及劳动密集型产业发展，积极探索承接产业转移新模式，融入区域性产业链和生产网络。引导农村二三产业向县城、重点乡镇及产业园区集中。扩大县域发展自主权，提高县级基本财力保障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加快建设美丽宜居乡村</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进农村改革和制度创新，增强集体经济组织服务功能，激发农村发展活力。全面改善农村生产生活条件。科学规划村镇建设、农田保护、村落分布、生态涵养等空间布局。加快农村宽带、公路、危房、饮水、照明、环卫、消防等设施改造。开展新一轮农网改造升级，农网供电可靠率达到</w:t>
      </w:r>
      <w:r w:rsidRPr="004375F6">
        <w:rPr>
          <w:rFonts w:ascii="宋体" w:hAnsi="宋体" w:cs="宋体"/>
          <w:sz w:val="24"/>
          <w:szCs w:val="24"/>
        </w:rPr>
        <w:t>99.8%</w:t>
      </w:r>
      <w:r w:rsidRPr="004375F6">
        <w:rPr>
          <w:rFonts w:ascii="宋体" w:hAnsi="宋体" w:cs="宋体" w:hint="eastAsia"/>
          <w:sz w:val="24"/>
          <w:szCs w:val="24"/>
        </w:rPr>
        <w:t>。实施农村饮水安全巩固提升工程。改善农村办学条件和教师工作生活条件，加强基层医疗卫生机构和乡村医生队伍建设。建立健全农村留守儿童和妇女、老人关爱服务体系。加强和改善农村社会治理，完善农村治安防控体系，深入推进平安乡村建设。加强农村文化建设，深入开展“星级文明户”、“五好文明家庭”等创建活动，培育文明乡风、优良家风、新乡贤文化。开展农村不良风气专项治理，整治农村非法宗教活动等突出问题。开展生态文明示范村镇建设行动和农村人居环境综合整治行动，加大传统村落和民居、民族特色村镇保护力度，传承乡村文明，建设田园牧歌、秀山丽水、和谐幸福的美丽宜居乡村。</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第三节　促进城乡公共资源均衡配置</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统筹规划城乡基础设施网络，健全农村基础设施投入长效机制，促进水电路气信等基础设施城乡联网、生态环保设施城乡统一布局建设。把社会事业发展重点放在农村和接纳农业转移人口较多的城镇，推动城镇公共服务向农村延伸，逐步实现城乡基本公共服务制度并轨、标准统一。</w:t>
      </w:r>
    </w:p>
    <w:p w:rsidR="00A945A6" w:rsidRDefault="00A945A6" w:rsidP="001F6D28">
      <w:pPr>
        <w:spacing w:line="420" w:lineRule="exact"/>
        <w:jc w:val="center"/>
        <w:rPr>
          <w:rFonts w:ascii="宋体" w:cs="Times New Roman"/>
          <w:b/>
          <w:bCs/>
          <w:sz w:val="24"/>
          <w:szCs w:val="24"/>
        </w:rPr>
      </w:pPr>
      <w:r w:rsidRPr="004375F6">
        <w:rPr>
          <w:rFonts w:ascii="宋体" w:hAnsi="宋体" w:cs="宋体" w:hint="eastAsia"/>
          <w:b/>
          <w:bCs/>
          <w:sz w:val="24"/>
          <w:szCs w:val="24"/>
        </w:rPr>
        <w:t>第九篇　推动区域协调发展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以区域发展总体战略为基础，以“一带一路”建设、京津冀协同发展、长江经济带发展为引领，形成沿海沿江沿线经济带为主的纵向横向经济轴带，塑造要素有序自由流动、主体功能约束有效、基本公共服务均等、资源环境可承载的区域协调发展新格局。</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第三十七章　深入实施区域发展总体战略</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深入实施西部开发、东北振兴、中部崛起和东部率先的区域发展总体战略，创新区域发展政策，完善区域发展机制，促进区域协调、协同、共同发展，努力缩小区域发展差距。</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深入推进西部大开发</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把深入实施西部大开发战略放在优先位置，更好发挥“一带一路”建设对西部大开发的带动作用。加快内外联通通道和区域性枢纽建设，进一步提高基础设施水平，明显改善落后边远地区对外通行条件。大力发展绿色农产品加工、文化旅游等特色优势产业。设立一批国家级产业转移示范区，发展产业集群。依托资源环境承载力较强地区，提高资源就地加工转化比重。加强水资源科学开发和高效利用。强化生态环境保护，提升生态安全屏障功能。健全长期稳定资金渠道，继续加大转移支付和政府投资力度。加快基本公共服务均等化。加大门户城市开放力度，提升开放型经济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大力推动东北地区等老工业基地振兴</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市场取向的体制机制改革，积极推动结构调整，加大支持力度，提升东北地区等老工业基地发展活力、内生动力和整体竞争力。加快服务型政府建设，改善营商环境，加快发展民营经济。大力开展和积极鼓励创业创新，支持建设技术和产业创新中心，吸引人才等各类创新要素集聚，使创新真正成为东北地区发展的强大动力。加快发展现代化大农业，促进传统优势产业提质增效，建设产业转型升级示范区，推进先进装备制造业基地和重大技术装备战略基地建设。支持资源型城市转型发展，组织实施好老旧城区改造、沉陷区治理等重大民生工程。加快建设快速铁路网和电力外送通道。深入推进国资国企改革，加快解决厂办大集体等问题。支持建设面向俄日韩等国家的合作平台。</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第三节　促进中部地区崛起</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制定实施新时期促进中部地区崛起规划，完善支持政策体系，推动城镇化与产业支撑、人口集聚有机结合，形成重要战略支撑区。支持中部地区加快建设贯通南北、连接东西的现代立体交通体系和现代物流体系，培育壮大沿江沿线城市群和都市圈增长极。有序承接产业转移，加快发展现代农业和先进制造业，支持能源产业转型发展，建设一批战略性新兴产业和高技术产业基地，培育一批产业集群。加强水环境保护和治理，推进鄱阳湖、洞庭湖生态经济区和汉江、淮河生态经济带建设。加快郑州航空港经济综合实验区建设。支持发展内陆开放型经济。</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支持东部地区率先发展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支持东部地区更好发挥对全国发展的支撑引领作用，增强辐射带动能力。加快实现创新驱动发展转型，打造具有国际影响力的创新高地。加快推动产业升级，引领新兴产业和现代服务业发展，打造全球先进制造业基地。加快建立全方位开放型经济体系，更高层次参与国际合作与竞争。在公共服务均等化、社会文明程度提高、生态环境质量改善等方面走在前列。推进环渤海地区合作协调发展。支持珠三角地区建设开放创新转型升级新高地，加快深圳科技、产业创新中心建设。深化泛珠三角区域合作，促进珠江－西江经济带加快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第五节　健全区域协调发展机制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创新区域合作机制，加强区域间、全流域的协调协作。完善对口支援制度和措施，通过发展“飞地经济”、共建园区等合作平台，建立互利共赢、共同发展的互助机制。建立健全生态保护补偿、资源开发补偿等区际利益平衡机制。鼓励国家级新区、国家级综合配套改革试验区、重点开发开放试验区等平台体制机制和运营模式创新。</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第三十八章　推动京津冀协同发展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坚持优势互补、互利共赢、区域一体，调整优化经济结构和空间结构，探索人口经济密集地区优化开发新模式，建设以首都为核心的世界级城市群，辐射带动环渤海地区和北方腹地发展。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有序疏解北京非首都功能</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积极稳妥推进北京非首都功能疏解，降低主城区人口密度。重点疏解高耗能高耗水企业、区域性物流基地和专业市场、部分教育医疗和培训机构、部分行政事业性服务机构和企业总部等。高水平建设北京市行政副中心。规划建设集中承载地和“微中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优化空间格局和功能定位</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构建“一核双城三轴四区多节点”的空间格局。优化产业布局，推进建设京</w:t>
      </w:r>
      <w:r w:rsidRPr="004375F6">
        <w:rPr>
          <w:rFonts w:ascii="宋体" w:hAnsi="宋体" w:cs="宋体" w:hint="eastAsia"/>
          <w:sz w:val="24"/>
          <w:szCs w:val="24"/>
        </w:rPr>
        <w:lastRenderedPageBreak/>
        <w:t>津冀协同创新共同体。北京重点发展知识经济、服务经济、绿色经济，加快构建高精尖产业结构。天津优化发展先进制造业、战略性新兴产业和现代服务业，建设全国先进制造研发基地和金融创新运营示范区。河北积极承接北京非首都功能转移和京津科技成果转化，重点建设全国现代商贸物流重要基地、新型工业化基地和产业转型升级试验区。</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构建一体化现代交通网络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建设高效密集轨道交通网，强化干线铁路建设，加快建设城际铁路、市域（郊）铁路并逐步成网，充分利用现有能力开行城际、市域（郊）列车，客运专线覆盖所有地级及以上城市。完善高速公路网络，提升国省干线技术等级。构建分工协作的港口群，完善港口集疏运体系，建立海事统筹监管新模式。打造国际一流航空枢纽，构建航空运输协作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扩大环境容量和生态空间</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构建区域生态环境监测网络、预警体系和协调联动机制，削减区域污染物排放总量。加强大气污染联防联控，实施大气污染防治重点地区气化工程，细颗粒物浓度下降</w:t>
      </w:r>
      <w:r w:rsidRPr="004375F6">
        <w:rPr>
          <w:rFonts w:ascii="宋体" w:hAnsi="宋体" w:cs="宋体"/>
          <w:sz w:val="24"/>
          <w:szCs w:val="24"/>
        </w:rPr>
        <w:t>25%</w:t>
      </w:r>
      <w:r w:rsidRPr="004375F6">
        <w:rPr>
          <w:rFonts w:ascii="宋体" w:hAnsi="宋体" w:cs="宋体" w:hint="eastAsia"/>
          <w:sz w:val="24"/>
          <w:szCs w:val="24"/>
        </w:rPr>
        <w:t>以上。加强饮用水源地保护，联合开展河流、湖泊、海域污染治理。划定生态保护红线，实施分区管理，建设永定河等生态廊道。加大京津保地区营造林和白洋淀、衡水湖等湖泊湿地恢复力度，共建坝上高原生态防护区、燕山－太行山生态涵养区。</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第五节　推动公共服务共建共享</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建设区域人力资源信息共享与服务平台，衔接区域间劳动用工和人才政策。优化教育资源布局，鼓励高等学校学科共建、资源共享，推动职业教育统筹发展。建立健全区域内双向转诊和检查结果互认制度，支持开展合作办医试点。实现养老保险关系在三省市间的顺利衔接，推动社会保险协同发展。</w:t>
      </w:r>
    </w:p>
    <w:p w:rsidR="00A945A6" w:rsidRDefault="00A945A6" w:rsidP="00CC590B">
      <w:pPr>
        <w:spacing w:line="420" w:lineRule="exact"/>
        <w:ind w:firstLineChars="200" w:firstLine="482"/>
        <w:rPr>
          <w:rFonts w:ascii="宋体" w:cs="Times New Roman"/>
          <w:b/>
          <w:bCs/>
          <w:sz w:val="24"/>
          <w:szCs w:val="24"/>
        </w:rPr>
      </w:pPr>
      <w:r w:rsidRPr="004375F6">
        <w:rPr>
          <w:rFonts w:ascii="宋体" w:hAnsi="宋体" w:cs="宋体" w:hint="eastAsia"/>
          <w:b/>
          <w:bCs/>
          <w:sz w:val="24"/>
          <w:szCs w:val="24"/>
        </w:rPr>
        <w:t>第三十九章　推进长江经济带发展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坚持生态优先、绿色发展的战略定位，把修复长江生态环境放在首要位置，推动长江上中下游协同发展、东中西部互动合作，建设成为我国生态文明建设的先行示范带、创新驱动带、协调发展带。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建设沿江绿色生态廊道</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进全流域水资源保护和水污染治理，长江干流水质达到或好于Ⅲ类水平。基本实现干支流沿线城镇污水垃圾全收集全处理。妥善处理好江河湖泊关系，提升调蓄能力，加强生态保护。统筹规划沿江工业与港口岸线、过江通道岸线、取排水口岸线。推进长江上中游水库群联合调度。加强流域磷矿及磷化工污染治理。实施长江防护林体系建设等重大生态修复工程，增强水源涵养、水土保持等生态</w:t>
      </w:r>
      <w:r w:rsidRPr="004375F6">
        <w:rPr>
          <w:rFonts w:ascii="宋体" w:hAnsi="宋体" w:cs="宋体" w:hint="eastAsia"/>
          <w:sz w:val="24"/>
          <w:szCs w:val="24"/>
        </w:rPr>
        <w:lastRenderedPageBreak/>
        <w:t>功能。加强长江流域地质灾害预防和治理。加强流域重点生态功能区保护和修复。设立长江湿地保护基金。创新跨区域生态保护与环境治理联动机制，建立生态保护和补偿机制。建设三峡生态经济合作区。</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构建高质量综合立体交通走廊</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依托长江黄金水道，统筹发展多种交通方式。建设南京以下</w:t>
      </w:r>
      <w:r w:rsidRPr="004375F6">
        <w:rPr>
          <w:rFonts w:ascii="宋体" w:hAnsi="宋体" w:cs="宋体"/>
          <w:sz w:val="24"/>
          <w:szCs w:val="24"/>
        </w:rPr>
        <w:t>12.5</w:t>
      </w:r>
      <w:r w:rsidRPr="004375F6">
        <w:rPr>
          <w:rFonts w:ascii="宋体" w:hAnsi="宋体" w:cs="宋体" w:hint="eastAsia"/>
          <w:sz w:val="24"/>
          <w:szCs w:val="24"/>
        </w:rPr>
        <w:t>米深水航道，开展宜昌至安庆航道整治，推进三峡枢纽水运新通道建设，完善三峡综合交通运输体系。优化港口布局，加快建设武汉、重庆长江中上游航运中心和南京区域性航运物流中心，加强集疏运体系建设，大力发展江海联运、水铁联运，建设舟山江海联运服务中心。推进长江船型标准化，健全智能安全保障系统。加快高速铁路和高等级公路建设。强化航空枢纽功能，完善支线机场布局。建设沿江油气主干管道，推动管道互联互通。</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优化沿江城镇和产业布局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提升长三角、长江中游、成渝三大城市群功能，发挥上海“四个中心”引领作用，发挥重庆战略支点和联接点的重要作用，构建中心城市带动、中小城市支撑的网络化、组团式格局。根据资源环境承载力，引导产业合理布局和有序转移，打造特色优势产业集群，培育壮大战略性新兴产业，建设集聚度高、竞争力强、绿色低碳的现代产业走廊。加快建设国际黄金旅游带。培育特色农业区。</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第四十章　扶持特殊类型地区发展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加大对革命老区、民族地区、边疆地区和困难地区的支持力度，实施边远贫困地区、边疆民族地区和革命老区人才支持计划，推动经济加快发展、人民生活明显改善。</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支持革命老区开发建设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完善革命老区振兴发展支持政策，大力推动赣闽粤原中央苏区、陕甘宁、大别山、左右江、川陕等重点贫困革命老区振兴发展，积极支持沂蒙、湘鄂赣、太行、海陆丰等欠发达革命老区加快发展。加快交通、水利、能源、通信等基础设施建设，大幅提升基本公共服务水平，加大生态建设和保护力度。着力培育特色农林业等对群众增收带动性强的优势产业，大力发展红色旅游，积极有序推进能源资源开发。加快推进革命老区劳动力转移就业。</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推动民族地区健康发展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把加快少数民族和民族地区发展摆到更加突出的战略位置，加大财政投入和金融支持，改善基础设施条件，提高基本公共服务能力。支持民族地区发展优势产业和特色经济。加强跨省区对口支援和对口帮扶工作。加大对西藏和四省藏区支持力度。支持新疆南疆四地州加快发展。促进少数民族事业发展，大力扶持人</w:t>
      </w:r>
      <w:r w:rsidRPr="004375F6">
        <w:rPr>
          <w:rFonts w:ascii="宋体" w:hAnsi="宋体" w:cs="宋体" w:hint="eastAsia"/>
          <w:sz w:val="24"/>
          <w:szCs w:val="24"/>
        </w:rPr>
        <w:lastRenderedPageBreak/>
        <w:t>口较少民族发展，支持民族特需商品生产发展，保护和传承少数民族传统文化。深入开展民族团结进步示范区创建活动，促进各民族交往交流交融。</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推进边疆地区开发开放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进边境城市和重点开发开放试验区等建设。加强基础设施互联互通，加快建设对外骨干通道。推进新疆建成向西开放的重要窗口、西藏建成面向南亚开放的重要通道、云南建成面向南亚东南亚的辐射中心、广西建成面向东盟的国际大通道。支持黑龙江、吉林、辽宁、内蒙古建成向北开放的重要窗口和东北亚区域合作的中心枢纽。加快建设面向东北亚的长吉图开发开放先导区。大力推进兴边富民行动，加大边民扶持力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促进困难地区转型发展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强政策支持，促进资源枯竭、产业衰退、生态严重退化等困难地区发展接续替代产业，促进资源型地区转型创新，形成多点支撑、多业并举、多元发展新格局。全面推进老工业区、独立工矿区、采煤沉陷区改造转型。支持产业衰退的老工业城市加快转型，健全过剩产能行业集中地区过剩产能退出机制。加大生态严重退化地区修复治理力度，有序推进生态移民。加快国有林场和林区改革，基本完成重点国有林区深山远山林业职工搬迁和国有林场撤并整合任务。</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第四十一章　拓展蓝色经济空间</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坚持陆海统筹，发展海洋经济，科学开发海洋资源，保护海洋生态环境，维护海洋权益，建设海洋强国。</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壮大海洋经济</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优化海洋产业结构，发展远洋渔业，推动海水淡化规模化应用，扶持海洋生物医药、海洋装备制造等产业发展，加快发展海洋服务业。发展海洋科学技术，重点在深水、绿色、安全的海洋高技术领域取得突破。推进智慧海洋工程建设。创新海域海岛资源市场化配置方式。深入推进山东、浙江、广东、福建、天津等全国海洋经济发展试点区建设，支持海南利用南海资源优势发展特色海洋经济，建设青岛蓝谷等海洋经济发展示范区。</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加强海洋资源环境保护</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深入实施以海洋生态系统为基础的综合管理，推进海洋主体功能区建设，优化近岸海域空间布局，科学控制开发强度。严格控制围填海规模，加强海岸带保护与修复，自然岸线保有率不低于</w:t>
      </w:r>
      <w:r w:rsidRPr="004375F6">
        <w:rPr>
          <w:rFonts w:ascii="宋体" w:hAnsi="宋体" w:cs="宋体"/>
          <w:sz w:val="24"/>
          <w:szCs w:val="24"/>
        </w:rPr>
        <w:t>35%</w:t>
      </w:r>
      <w:r w:rsidRPr="004375F6">
        <w:rPr>
          <w:rFonts w:ascii="宋体" w:hAnsi="宋体" w:cs="宋体" w:hint="eastAsia"/>
          <w:sz w:val="24"/>
          <w:szCs w:val="24"/>
        </w:rPr>
        <w:t>。严格控制捕捞强度，实施休渔制度。加强海洋资源勘探与开发，深入开展极地大洋科学考察。实施陆源污染物达标排海和排污总量控制制度，建立海洋资源环境承载力预警机制。建立海洋生态红线制度，实施“南红北柳”湿地修复工程和“生态岛礁”工程，加强海洋珍稀物种保</w:t>
      </w:r>
      <w:r w:rsidRPr="004375F6">
        <w:rPr>
          <w:rFonts w:ascii="宋体" w:hAnsi="宋体" w:cs="宋体" w:hint="eastAsia"/>
          <w:sz w:val="24"/>
          <w:szCs w:val="24"/>
        </w:rPr>
        <w:lastRenderedPageBreak/>
        <w:t>护。加强海洋气候变化研究，提高海洋灾害监测、风险评估和防灾减灾能力，加强海上救灾战略预置，提升海上突发环境事故应急能力。实施海洋督察制度，开展常态化海洋督察。</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维护海洋权益</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有效维护领土主权和海洋权益。加强海上执法机构能力建设，深化涉海问题历史和法理研究，统筹运用各种手段维护和拓展国家海洋权益，妥善应对海上侵权行为，维护好我管辖海域的海上航行自由和海洋通道安全。积极参与国际和地区海洋秩序的建立和维护，完善与周边国家涉海对话合作机制，推进海上务实合作。进一步完善涉海事务协调机制，加强海洋战略顶层设计，制定海洋基本法。</w:t>
      </w:r>
    </w:p>
    <w:p w:rsidR="00A945A6" w:rsidRDefault="00A945A6" w:rsidP="001F6D28">
      <w:pPr>
        <w:spacing w:line="420" w:lineRule="exact"/>
        <w:jc w:val="center"/>
        <w:rPr>
          <w:rFonts w:ascii="宋体" w:cs="Times New Roman"/>
          <w:b/>
          <w:bCs/>
          <w:sz w:val="24"/>
          <w:szCs w:val="24"/>
        </w:rPr>
      </w:pPr>
      <w:r w:rsidRPr="004375F6">
        <w:rPr>
          <w:rFonts w:ascii="宋体" w:hAnsi="宋体" w:cs="宋体" w:hint="eastAsia"/>
          <w:b/>
          <w:bCs/>
          <w:sz w:val="24"/>
          <w:szCs w:val="24"/>
        </w:rPr>
        <w:t>第十篇　加快改善生态环境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以提高环境质量为核心，以解决生态环境领域突出问题为重点，加大生态环境保护力度，提高资源利用效率，为人民提供更多优质生态产品，协同推进人民富裕、国家富强、中国美丽。</w:t>
      </w:r>
    </w:p>
    <w:p w:rsidR="00A945A6" w:rsidRDefault="00A945A6" w:rsidP="001F6D28">
      <w:pPr>
        <w:spacing w:line="420" w:lineRule="exact"/>
        <w:rPr>
          <w:rFonts w:ascii="宋体" w:cs="Times New Roman"/>
          <w:b/>
          <w:bCs/>
          <w:sz w:val="24"/>
          <w:szCs w:val="24"/>
        </w:rPr>
      </w:pPr>
      <w:r w:rsidRPr="004375F6">
        <w:rPr>
          <w:rFonts w:ascii="宋体" w:hAnsi="宋体" w:cs="宋体" w:hint="eastAsia"/>
          <w:b/>
          <w:bCs/>
          <w:sz w:val="24"/>
          <w:szCs w:val="24"/>
        </w:rPr>
        <w:t xml:space="preserve">　　第四十二章　加快建设主体功能区</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强化主体功能区作为国土空间开发保护基础制度的作用，加快完善主体功能区政策体系，推动各地区依据主体功能定位发展。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推动主体功能区布局基本形成</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有度有序利用自然，调整优化空间结构，推动形成以“两横三纵”为主体的城市化战略格局、以“七区二十三带”为主体的农业战略格局、以“两屏三带”为主体的生态安全战略格局，以及可持续的海洋空间开发格局。合理控制国土空间开发强度，增加生态空间。推动优化开发区域产业结构向高端高效发展，优化空间开发结构，逐年减少建设用地增量，提高土地利用效率。推动重点开发区域集聚产业和人口，培育若干带动区域协同发展的增长极。划定农业空间和生态空间保护红线，拓展重点生态功能区覆盖范围，加大禁止开发区域保护力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健全主体功能区配套政策体系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根据不同主体功能区定位要求，健全差别化的财政、产业、投资、人口流动、土地、资源开发、环境保护等政策，实行分类考核的绩效评价办法。重点生态功能区实行产业准入负面清单。加大对农产品主产区和重点生态功能区的转移支付力度，建立健全区域流域横向生态补偿机制。设立统一规范的国家生态文明试验区。建立国家公园体制，整合设立一批国家公园。</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建立空间治理体系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以市县级行政区为单元，建立由空间规划、用途管制、差异化绩效考核等构成的空间治理体系。建立国家空间规划体系，以主体功能区规划为基础统筹各类</w:t>
      </w:r>
      <w:r w:rsidRPr="004375F6">
        <w:rPr>
          <w:rFonts w:ascii="宋体" w:hAnsi="宋体" w:cs="宋体" w:hint="eastAsia"/>
          <w:sz w:val="24"/>
          <w:szCs w:val="24"/>
        </w:rPr>
        <w:lastRenderedPageBreak/>
        <w:t>空间性规划，推进“多规合一”。完善国土空间开发许可制度。建立资源环境承载能力监测预警机制，对接近或达到警戒线的地区实行限制性措施。实施土地、矿产等国土资源调查评价和监测工程。提升测绘地理信息服务保障能力，开展地理国情常态化监测，推进全球地理信息资源开发。</w:t>
      </w:r>
    </w:p>
    <w:p w:rsidR="00A945A6" w:rsidRDefault="00A945A6" w:rsidP="00CC590B">
      <w:pPr>
        <w:spacing w:line="420" w:lineRule="exact"/>
        <w:ind w:firstLineChars="200" w:firstLine="482"/>
        <w:rPr>
          <w:rFonts w:ascii="宋体" w:cs="Times New Roman"/>
          <w:b/>
          <w:bCs/>
          <w:sz w:val="24"/>
          <w:szCs w:val="24"/>
        </w:rPr>
      </w:pPr>
      <w:r w:rsidRPr="004375F6">
        <w:rPr>
          <w:rFonts w:ascii="宋体" w:hAnsi="宋体" w:cs="宋体" w:hint="eastAsia"/>
          <w:b/>
          <w:bCs/>
          <w:sz w:val="24"/>
          <w:szCs w:val="24"/>
        </w:rPr>
        <w:t>第四十三章　推进资源节约集约利用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树立节约集约循环利用的资源观，推动资源利用方式根本转变，加强全过程节约管理，大幅提高资源利用综合效益。</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全面推动能源节约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进能源消费革命。实施全民节能行动计划，全面推进工业、建筑、交通运输、公共机构等领域节能，实施锅炉（窑炉）、照明、电机系统升级改造及余热暖民等重点工程。大力开发、推广节能技术和产品，开展重大技术示范。实施重点用能单位“百千万”行动和节能自愿活动，推动能源管理体系、计量体系和能耗在线监测系统建设，开展能源评审和绩效评价。实施建筑能效提升和绿色建筑全产业链发展计划。推行节能低碳电力调度。推进能源综合梯级利用。能源消费总量控制在</w:t>
      </w:r>
      <w:r w:rsidRPr="004375F6">
        <w:rPr>
          <w:rFonts w:ascii="宋体" w:hAnsi="宋体" w:cs="宋体"/>
          <w:sz w:val="24"/>
          <w:szCs w:val="24"/>
        </w:rPr>
        <w:t>50</w:t>
      </w:r>
      <w:r w:rsidRPr="004375F6">
        <w:rPr>
          <w:rFonts w:ascii="宋体" w:hAnsi="宋体" w:cs="宋体" w:hint="eastAsia"/>
          <w:sz w:val="24"/>
          <w:szCs w:val="24"/>
        </w:rPr>
        <w:t>亿吨标准煤以内。</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全面推进节水型社会建设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落实最严格的水资源管理制度，实施全民节水行动计划。坚持以水定产、以水定城，对水资源短缺地区实行更严格的产业准入、取用水定额控制。加快农业、工业、城镇节水改造，扎实推进农业综合水价改革，开展节水综合改造示范。加强重点用水单位监管，鼓励一水多用、优水优用、分质利用。建立水效标识制度，推广节水技术和产品。加快非常规水资源利用，实施雨洪资源利用、再生水利用等工程。用水总量控制在</w:t>
      </w:r>
      <w:r w:rsidRPr="004375F6">
        <w:rPr>
          <w:rFonts w:ascii="宋体" w:hAnsi="宋体" w:cs="宋体"/>
          <w:sz w:val="24"/>
          <w:szCs w:val="24"/>
        </w:rPr>
        <w:t>6700</w:t>
      </w:r>
      <w:r w:rsidRPr="004375F6">
        <w:rPr>
          <w:rFonts w:ascii="宋体" w:hAnsi="宋体" w:cs="宋体" w:hint="eastAsia"/>
          <w:sz w:val="24"/>
          <w:szCs w:val="24"/>
        </w:rPr>
        <w:t>亿立方米以内。</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强化土地节约集约利用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严控新增建设用地，有效管控新城新区和开发区无序扩张。有序推进城镇低效用地再开发和低丘缓坡土地开发利用，推进建设用地多功能开发、地上地下立体综合开发利用，促进空置楼宇、厂房等存量资源再利用。严控农村集体建设用地规模，探索建立收储制度，盘活农村闲置建设用地。开展建设用地节约集约利用调查评价。单位国内生产总值建设用地使用面积下降</w:t>
      </w:r>
      <w:r w:rsidRPr="004375F6">
        <w:rPr>
          <w:rFonts w:ascii="宋体" w:hAnsi="宋体" w:cs="宋体"/>
          <w:sz w:val="24"/>
          <w:szCs w:val="24"/>
        </w:rPr>
        <w:t>20%</w:t>
      </w:r>
      <w:r w:rsidRPr="004375F6">
        <w:rPr>
          <w:rFonts w:ascii="宋体" w:hAnsi="宋体" w:cs="宋体" w:hint="eastAsia"/>
          <w:sz w:val="24"/>
          <w:szCs w:val="24"/>
        </w:rPr>
        <w:t>。</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加强矿产资源节约和管理</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强化矿产资源规划管控，严格分区管理、总量控制和开采准入制度，加强复合矿区开发的统筹协调。支持矿山企业技术和工艺改造，引导小型矿山兼并重组，关闭技术落后、破坏环境的矿山。大力推进绿色矿山和绿色矿业发展示范区建设，实施矿产资源节约与综合利用示范工程、矿产资源保护和储备工程，提高矿产资</w:t>
      </w:r>
      <w:r w:rsidRPr="004375F6">
        <w:rPr>
          <w:rFonts w:ascii="宋体" w:hAnsi="宋体" w:cs="宋体" w:hint="eastAsia"/>
          <w:sz w:val="24"/>
          <w:szCs w:val="24"/>
        </w:rPr>
        <w:lastRenderedPageBreak/>
        <w:t>源开采率、选矿回收率和综合利用率。完善优势矿产限产保值机制。建立矿产资源国家权益金制度，健全矿产资源税费制度。开展找矿突破行动。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第五节　大力发展循环经济</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循环发展引领计划，推进生产和生活系统循环链接，加快废弃物资源化利用。按照物质流和关联度统筹产业布局，推进园区循环化改造，建设工农复合型循环经济示范区，促进企业间、园区内、产业间耦合共生。推进城市矿山开发利用，做好工业固废等大宗废弃物资源化利用，加快建设城市餐厨废弃物、建筑垃圾和废旧纺织品等资源化利用和无害化处理系统，规范发展再制造。实行生产者责任延伸制度。健全再生资源回收利用网络，加强生活垃圾分类回收与再生资源回收的衔接。</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第六节　倡导勤俭节约的生活方式</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倡导合理消费，力戒奢侈消费，制止奢靡之风。在生产、流通、仓储、消费各环节落实全面节约要求。管住公款消费，深入开展反过度包装、反食品浪费、反过度消费行动，推动形成勤俭节约的社会风尚。推广城市自行车和公共交通等绿色出行服务系统。限制一次性用品使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第七节　建立健全资源高效利用机制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能源和水资源消耗、建设用地等总量和强度双控行动，强化目标责任，完善市场调节、标准控制和考核监管。建立健全用能权、用水权、碳排放权初始分配制度，创新有偿使用、预算管理、投融资机制，培育和发展交易市场。健全节能、节水、节地、节材、节矿标准体系，提高建筑节能标准，实现重点行业、设备节能标准全覆盖。强化节能评估审查和节能监察。建立健全中央对地方节能环保考核和奖励机制，进一步扩大节能减排财政政策综合示范。建立统一规范的国有自然资源资产出让平台。组织实施能效、水效领跑者引领行动。</w:t>
      </w:r>
    </w:p>
    <w:p w:rsidR="00A945A6" w:rsidRDefault="00A945A6" w:rsidP="001F6D28">
      <w:pPr>
        <w:spacing w:line="420" w:lineRule="exact"/>
        <w:rPr>
          <w:rFonts w:ascii="宋体" w:cs="Times New Roman"/>
          <w:b/>
          <w:bCs/>
          <w:sz w:val="24"/>
          <w:szCs w:val="24"/>
        </w:rPr>
      </w:pPr>
      <w:r w:rsidRPr="004375F6">
        <w:rPr>
          <w:rFonts w:ascii="宋体" w:hAnsi="宋体" w:cs="宋体" w:hint="eastAsia"/>
          <w:b/>
          <w:bCs/>
          <w:sz w:val="24"/>
          <w:szCs w:val="24"/>
        </w:rPr>
        <w:t xml:space="preserve">　　第四十四章　加大环境综合治理力度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创新环境治理理念和方式，实行最严格的环境保护制度，强化排污者主体责任，形成政府、企业、公众共治的环境治理体系，实现环境质量总体改善。</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深入实施污染防治行动计划</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制定城市空气质量达标计划，严格落实约束性指标，地级及以上城市重污染天数减少</w:t>
      </w:r>
      <w:r w:rsidRPr="004375F6">
        <w:rPr>
          <w:rFonts w:ascii="宋体" w:hAnsi="宋体" w:cs="宋体"/>
          <w:sz w:val="24"/>
          <w:szCs w:val="24"/>
        </w:rPr>
        <w:t>25%</w:t>
      </w:r>
      <w:r w:rsidRPr="004375F6">
        <w:rPr>
          <w:rFonts w:ascii="宋体" w:hAnsi="宋体" w:cs="宋体" w:hint="eastAsia"/>
          <w:sz w:val="24"/>
          <w:szCs w:val="24"/>
        </w:rPr>
        <w:t>，加大重点地区细颗粒物污染治理力度。构建机动车船和燃料油环保达标监管体系。提高城市燃气化率。强化道路、施工等扬尘监管，禁止秸秆露天焚烧。加强重点流域、海域综合治理，严格保护良好水体和饮用水水源，加强水质较差湖泊综合治理与改善。推进水功能区分区管理，主要江河湖泊水功能区水质达标率达到</w:t>
      </w:r>
      <w:r w:rsidRPr="004375F6">
        <w:rPr>
          <w:rFonts w:ascii="宋体" w:hAnsi="宋体" w:cs="宋体"/>
          <w:sz w:val="24"/>
          <w:szCs w:val="24"/>
        </w:rPr>
        <w:t>80%</w:t>
      </w:r>
      <w:r w:rsidRPr="004375F6">
        <w:rPr>
          <w:rFonts w:ascii="宋体" w:hAnsi="宋体" w:cs="宋体" w:hint="eastAsia"/>
          <w:sz w:val="24"/>
          <w:szCs w:val="24"/>
        </w:rPr>
        <w:t>以上。开展地下水污染调查和综合防治。实施土壤污染分类</w:t>
      </w:r>
      <w:r w:rsidRPr="004375F6">
        <w:rPr>
          <w:rFonts w:ascii="宋体" w:hAnsi="宋体" w:cs="宋体" w:hint="eastAsia"/>
          <w:sz w:val="24"/>
          <w:szCs w:val="24"/>
        </w:rPr>
        <w:lastRenderedPageBreak/>
        <w:t>分级防治，优先保护农用地土壤环境质量安全，切实加强建设用地土壤环境监管。</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大力推进污染物达标排放和总量减排</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工业污染源全面达标排放计划。完善污染物排放标准体系，加强工业污染源监督性监测，公布未达标企业名单，实施限期整改。城市建成区内污染严重企业实施有序搬迁改造或依法关闭。开展全国第二次污染源普查。改革主要污染物总量控制制度，扩大污染物总量控制范围。在重点区域、重点行业推进挥发性有机物排放总量控制，全国排放总量下降</w:t>
      </w:r>
      <w:r w:rsidRPr="004375F6">
        <w:rPr>
          <w:rFonts w:ascii="宋体" w:hAnsi="宋体" w:cs="宋体"/>
          <w:sz w:val="24"/>
          <w:szCs w:val="24"/>
        </w:rPr>
        <w:t>10%</w:t>
      </w:r>
      <w:r w:rsidRPr="004375F6">
        <w:rPr>
          <w:rFonts w:ascii="宋体" w:hAnsi="宋体" w:cs="宋体" w:hint="eastAsia"/>
          <w:sz w:val="24"/>
          <w:szCs w:val="24"/>
        </w:rPr>
        <w:t>以上。对中小型燃煤设施、城中村和城乡结合区域等实施清洁能源替代工程。沿海和汇入富营养化湖库的河流沿线所有地级及以上城市实施总氮排放总量控制。实施重点行业清洁生产改造。</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严密防控环境风险</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环境风险全过程管理。加强危险废物污染防治，开展危险废物专项整治。加大重点区域、有色等重点行业重金属污染防治力度。加强有毒有害化学物质环境和健康风险评估能力建设。推进核设施安全改进和放射性污染防治，强化核与辐射安全监管体系和能力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加强环境基础设施建设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城镇垃圾处理设施建设，完善收运系统，提高垃圾焚烧处理率，做好垃圾渗滤液处理处置；加快城镇污水处理设施和管网建设改造，推进污泥无害化处理和资源化利用，实现城镇生活污水、垃圾处理设施全覆盖和稳定达标运行，城市、县城污水集中处理率分别达到</w:t>
      </w:r>
      <w:r w:rsidRPr="004375F6">
        <w:rPr>
          <w:rFonts w:ascii="宋体" w:hAnsi="宋体" w:cs="宋体"/>
          <w:sz w:val="24"/>
          <w:szCs w:val="24"/>
        </w:rPr>
        <w:t>95%</w:t>
      </w:r>
      <w:r w:rsidRPr="004375F6">
        <w:rPr>
          <w:rFonts w:ascii="宋体" w:hAnsi="宋体" w:cs="宋体" w:hint="eastAsia"/>
          <w:sz w:val="24"/>
          <w:szCs w:val="24"/>
        </w:rPr>
        <w:t>和</w:t>
      </w:r>
      <w:r w:rsidRPr="004375F6">
        <w:rPr>
          <w:rFonts w:ascii="宋体" w:hAnsi="宋体" w:cs="宋体"/>
          <w:sz w:val="24"/>
          <w:szCs w:val="24"/>
        </w:rPr>
        <w:t>85%</w:t>
      </w:r>
      <w:r w:rsidRPr="004375F6">
        <w:rPr>
          <w:rFonts w:ascii="宋体" w:hAnsi="宋体" w:cs="宋体" w:hint="eastAsia"/>
          <w:sz w:val="24"/>
          <w:szCs w:val="24"/>
        </w:rPr>
        <w:t>。建立全国统一、全面覆盖的实时在线环境监测监控系统，推进环境保护大数据建设。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第五节　改革环境治理基础制度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切实落实地方政府环境责任，开展环保督察巡视，建立环境质量目标责任制和评价考核机制。实行省以下环保机构监测监察执法垂直管理制度，探索建立跨地区环保机构，推行全流域、跨区域联防联控和城乡协同治理模式。推进多污染物综合防治和统一监管，建立覆盖所有固定污染源的企业排放许可制，实行排污许可“一证式”管理。建立健全排污权有偿使用和交易制度。严格环保执法，开展跨区域联合执法，强化执法监督和责任追究。建立企业环境信用记录和违法排污黑名单制度，强化企业污染物排放自行监测和环境信息公开，畅通公众参与渠道，完善环境公益诉讼制度。实行领导干部环境保护责任离任审计。</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第四十五章　加强生态保护修复</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坚持保护优先、自然恢复为主，推进自然生态系统保护与修复，构建生态廊道和生物多样性保护网络，全面提升各类自然生态系统稳定性和生态服务功能，筑牢生态安全屏障。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第一节　全面提升生态系统功能</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开展大规模国土绿化行动，加强林业重点工程建设，完善天然林保护制度，全面停止天然林商业性采伐，保护培育森林生态系统。发挥国有林区林场在绿化国土中的带动作用。创新产权模式，引导社会资金投入植树造林。严禁移植天然大树进城。扩大退耕还林还草，保护治理草原生态系统，推进禁牧休牧轮牧和天然草原退牧还草，加强“三化”草原治理，草原植被综合盖度达到</w:t>
      </w:r>
      <w:r w:rsidRPr="004375F6">
        <w:rPr>
          <w:rFonts w:ascii="宋体" w:hAnsi="宋体" w:cs="宋体"/>
          <w:sz w:val="24"/>
          <w:szCs w:val="24"/>
        </w:rPr>
        <w:t>56%</w:t>
      </w:r>
      <w:r w:rsidRPr="004375F6">
        <w:rPr>
          <w:rFonts w:ascii="宋体" w:hAnsi="宋体" w:cs="宋体" w:hint="eastAsia"/>
          <w:sz w:val="24"/>
          <w:szCs w:val="24"/>
        </w:rPr>
        <w:t>。保护修复荒漠生态系统，加快风沙源区治理，遏制沙化扩展。保障重要河湖湿地及河口生态水位，保护修复湿地与河湖生态系统，建立湿地保护制度。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推进重点区域生态修复</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源头保护、系统恢复、综合施策，推进荒漠化、石漠化、水土流失综合治理。继续实施京津风沙源治理二期工程。强化三江源等江河源头和水源涵养区生态保护。加大南水北调水源地及沿线生态走廊、三峡库区等区域生态保护力度，推进沿黄生态经济带建设。支持甘肃生态安全屏障综合示范区建设。开展典型受损生态系统恢复和修复示范。完善国家地下水监测系统，开展地下水超采区综合治理。建立沙化土地封禁保护制度。有步骤对居住在自然保护区核心区与缓冲区的居民实施生态移民。</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扩大生态产品供给</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丰富生态产品，优化生态服务空间配置，提升生态公共服务供给能力。加大风景名胜区、森林公园、湿地公园、沙漠公园等保护力度，加强林区道路等基础设施建设，适度开发公众休闲、旅游观光、生态康养服务和产品。加快城乡绿道、郊野公园等城乡生态基础设施建设，发展森林城市，建设森林小镇。打造生态体验精品线路，拓展绿色宜人的生态空间。</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维护生物多样性</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生物多样性保护重大工程。强化自然保护区建设和管理，加大典型生态系统、物种、基因和景观多样性保护力度。开展生物多样性本底调查与评估，完善观测体系。科学规划和建设生物资源保护库圃，建设野生动植物人工种群保育基地和基因库。严防并治理外来物种入侵和遗传资源丧失。强化野生动植物进出口管理，严厉打击象牙等野生动植物制品非法交易。</w:t>
      </w:r>
    </w:p>
    <w:p w:rsidR="00A945A6" w:rsidRDefault="00A945A6" w:rsidP="00CC590B">
      <w:pPr>
        <w:spacing w:line="420" w:lineRule="exact"/>
        <w:ind w:firstLineChars="200" w:firstLine="482"/>
        <w:rPr>
          <w:rFonts w:ascii="宋体" w:cs="Times New Roman"/>
          <w:b/>
          <w:bCs/>
          <w:sz w:val="24"/>
          <w:szCs w:val="24"/>
        </w:rPr>
      </w:pPr>
      <w:r w:rsidRPr="004375F6">
        <w:rPr>
          <w:rFonts w:ascii="宋体" w:hAnsi="宋体" w:cs="宋体" w:hint="eastAsia"/>
          <w:b/>
          <w:bCs/>
          <w:sz w:val="24"/>
          <w:szCs w:val="24"/>
        </w:rPr>
        <w:t>第四十六章　积极应对全球气候变化</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坚持减缓与适应并重，主动控制碳排放，落实减排承诺，增强适应气候变化能力，深度参与全球气候治理，为应对全球气候变化作出贡献。</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有效控制温室气体排放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有效控制电力、钢铁、建材、化工等重点行业碳排放，推进工业、能源、建</w:t>
      </w:r>
      <w:r w:rsidRPr="004375F6">
        <w:rPr>
          <w:rFonts w:ascii="宋体" w:hAnsi="宋体" w:cs="宋体" w:hint="eastAsia"/>
          <w:sz w:val="24"/>
          <w:szCs w:val="24"/>
        </w:rPr>
        <w:lastRenderedPageBreak/>
        <w:t>筑、交通等重点领域低碳发展。支持优化开发区域率先实现碳排放达到峰值。深化各类低碳试点，实施近零碳排放区示范工程。控制非二氧化碳温室气体排放。推动建设全国统一的碳排放交易市场，实行重点单位碳排放报告、核查、核证和配额管理制度。健全统计核算、评价考核和责任追究制度，完善碳排放标准体系。加大低碳技术和产品推广应用力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主动适应气候变化</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在城乡规划、基础设施建设、生产力布局等经济社会活动中充分考虑气候变化因素，适时制定和调整相关技术规范标准，实施适应气候变化行动计划。加强气候变化系统观测和科学研究，健全预测预警体系，提高应对极端天气和气候事件能力。</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广泛开展国际合作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共同但有区别的责任原则、公平原则、各自能力原则，积极承担与我国基本国情、发展阶段和实际能力相符的国际义务，落实强化应对气候变化行动的国家自主贡献。积极参与应对全球气候变化谈判，推动建立公平合理、合作共赢的全球气候治理体系。深化气候变化多双边对话交流与务实合作。充分发挥气候变化南南合作基金作用，支持其他发展中国家加强应对气候变化能力。</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第四十七章　健全生态安全保障机制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加强生态文明制度建设，建立健全生态风险防控体系，提升突发生态环境事件应对能力，保障国家生态安全。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完善生态环境保护制度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落实生态空间用途管制，划定并严守生态保护红线，确保生态功能不降低、面积不减少、性质不改变。建立森林、草原、湿地总量管理制度。加快建立多元化生态补偿机制，完善财政支持与生态保护成效挂钩机制。建立覆盖资源开采、消耗、污染排放及资源性产品进出口等环节的绿色税收体系。研究建立生态价值评估制度，探索编制自然资源资产负债表，建立实物量核算账户。实行领导干部自然资源资产离任审计。建立健全生态环境损害评估和赔偿制度，落实损害责任终身追究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加强生态环境风险监测预警和应急响应</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建立健全国家生态安全动态监测预警体系，定期对生态风险开展全面调查评估。健全国家、省、市、县四级联动的生态环境事件应急网络，完善突发生态环境事件信息报告和公开机制。严格环境损害赔偿，在高风险行业推行环境污染强制责任保险。</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第四十八章　发展绿色环保产业</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培育服务主体，推广节能环保产品，支持技术装备和服务模式创新，完善政策机制，促进节能环保产业发展壮大。</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扩大环保产品和服务供给</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完善企业资质管理制度，鼓励发展节能环保技术咨询、系统设计、设备制造、工程施工、运营管理等专业化服务。推行合同能源管理、合同节水管理和环境污染第三方治理。鼓励社会资本进入环境基础设施领域，开展小城镇、园区环境综合治理托管服务试点。发展一批具有国际竞争力的大型节能环保企业，推动先进适用节能环保技术产品走出去。统筹推行绿色标识、认证和政府绿色采购制度。建立绿色金融体系，发展绿色信贷、绿色债券，设立绿色发展基金。完善煤矸石、余热余压、垃圾和沼气等发电上网政策。加快构建绿色供应链产业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发展环保技术装备</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增强节能环保工程技术和设备制造能力，研发、示范、推广一批节能环保先进技术装备。加快低品位余热发电、小型燃气轮机、细颗粒物治理、汽车尾气净化、垃圾渗滤液处理、污泥资源化、多污染协同处理、土壤修复治理等新型技术装备研发和产业化。推广高效烟气除尘和余热回收一体化、高效热泵、半导体照明、废弃物循环利用等成熟适用技术。</w:t>
      </w:r>
    </w:p>
    <w:p w:rsidR="00A945A6" w:rsidRPr="008B61E3" w:rsidRDefault="00A945A6" w:rsidP="008B61E3">
      <w:pPr>
        <w:spacing w:line="420" w:lineRule="exact"/>
        <w:jc w:val="center"/>
        <w:rPr>
          <w:rFonts w:ascii="宋体" w:cs="Times New Roman"/>
          <w:b/>
          <w:bCs/>
          <w:sz w:val="24"/>
          <w:szCs w:val="24"/>
        </w:rPr>
      </w:pPr>
      <w:r w:rsidRPr="008B61E3">
        <w:rPr>
          <w:rFonts w:ascii="宋体" w:hAnsi="宋体" w:cs="宋体" w:hint="eastAsia"/>
          <w:b/>
          <w:bCs/>
          <w:sz w:val="24"/>
          <w:szCs w:val="24"/>
        </w:rPr>
        <w:t>第十一篇　构建全方位开放新格局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以“一带一路”建设为统领，丰富对外开放内涵，提高对外开放水平，协同推进战略互信、投资经贸合作、人文交流，努力形成深度融合的互利合作格局，开创对外开放新局面。</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第四十九章　完善对外开放战略布局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全面推进双向开放，促进国内国际要素有序流动、资源高效配置、市场深度融合，加快培育国际竞争新优势。</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完善对外开放区域布局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强内陆沿边地区口岸和基础设施建设，开辟跨境多式联运交通走廊。发展外向型产业集群，形成各有侧重的对外开放基地。加快海关特殊监管区域整合优化升级，提高边境经济合作区、跨境经济合作区发展水平。提升经济技术开发区的对外合作水平。以内陆中心城市和城市群为依托，建设内陆开放战略支撑带。支持沿海地区全面参与全球经济合作和竞争，发挥环渤海、长三角、珠三角地区的对外开放门户作用，率先对接国际高标准投资和贸易规则体系，培育具有全球竞争力的经济区。支持宁夏等内陆开放型经济试验区建设。支持中新（重庆）战略性互联互通示范项目。推进双边国际合作产业园建设。探索建立舟山自由贸易港区。</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第二节　深入推进国际产能和装备制造合作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以钢铁、有色、建材、铁路、电力、化工、轻纺、汽车、通信、工程机械、航空航天、船舶和海洋工程等行业为重点，采用境外投资、工程承包、技术合作、装备出口等方式，开展国际产能和装备制造合作，推动装备、技术、标准、服务走出去。建立产能合作项目库，推动重大示范项目建设。引导企业集群式走出去，因地制宜建设境外产业集聚区。加快拓展多双边产能合作机制，积极与发达国家合作共同开拓第三方市场。建立企业、金融机构、地方政府、商协会等共同参与的统筹协调和对接机制。完善财税、金融、保险、投融资平台、风险评估等服务支撑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加快对外贸易优化升级</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实施优进优出战略，推动外贸向优质优价、优进优出转变，加快建设贸易强国。促进货物贸易和服务贸易融合发展，大力发展生产性服务贸易，服务贸易占对外贸易比重达到</w:t>
      </w:r>
      <w:r w:rsidRPr="004375F6">
        <w:rPr>
          <w:rFonts w:ascii="宋体" w:hAnsi="宋体" w:cs="宋体"/>
          <w:sz w:val="24"/>
          <w:szCs w:val="24"/>
        </w:rPr>
        <w:t>16%</w:t>
      </w:r>
      <w:r w:rsidRPr="004375F6">
        <w:rPr>
          <w:rFonts w:ascii="宋体" w:hAnsi="宋体" w:cs="宋体" w:hint="eastAsia"/>
          <w:sz w:val="24"/>
          <w:szCs w:val="24"/>
        </w:rPr>
        <w:t>以上。巩固提升传统出口优势，促进加工贸易创新发展。优化对外贸易布局，推动出口市场多元化，提高新兴市场比重，巩固传统市场份额。鼓励发展新型贸易方式。发展出口信用保险。积极扩大进口，优化进口结构，更多进口先进技术装备和优质消费品。积极应对国外技术性贸易措施，强化贸易摩擦预警，化解贸易摩擦和争端。</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提升利用外资和对外投资水平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扩大开放领域，放宽准入限制，积极有效引进境外资金和先进技术，提升利用外资综合质量。放开育幼、建筑设计、会计审计等服务领域外资准入限制，扩大银行、保险、证券、养老等市场准入。鼓励外资更多投向先进制造、高新技术、节能环保、现代服务业等领域和中西部及东北地区，支持设立研发中心。鼓励金融机构和企业在境外融资。支持企业扩大对外投资，深度融入全球产业链、价值链、物流链。建设一批大宗商品境外生产基地及合作园区。积极搭建对外投资金融和信息服务平台。</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第五十章　健全对外开放新体制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完善法治化、国际化、便利化的营商环境，健全有利于合作共赢、同国际投资贸易规则相适应的体制机制。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营造优良营商环境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营造公平竞争的市场环境、高效廉洁的政务环境、公正透明的法律政策环境和开放包容的人文环境。统一内外资法律法规，制定外资基础性法律，保护外资企业合法权益。提高自由贸易试验区建设质量，深化在服务业开放、金融开放和创新、投资贸易便利化、事中事后监管等方面的先行先试，在更大范围推广复制</w:t>
      </w:r>
      <w:r w:rsidRPr="004375F6">
        <w:rPr>
          <w:rFonts w:ascii="宋体" w:hAnsi="宋体" w:cs="宋体" w:hint="eastAsia"/>
          <w:sz w:val="24"/>
          <w:szCs w:val="24"/>
        </w:rPr>
        <w:lastRenderedPageBreak/>
        <w:t>成功经验。对外资全面实行准入前国民待遇加负面清单管理制度。完善外商投资国家安全审查制度。创新外资监管服务方式。建立便利跨境电子商务等新型贸易方式的体制，全面推进国际贸易单一窗口、一站式作业、一体化通关和政府信息共享共用、口岸风险联防联控。健全服务贸易促进体系，发挥贸易投资促进机构、行业协会商会等的作用。加强知识产权保护和反垄断执法，深化执法国际合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完善境外投资管理体制</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完善境外投资发展规划和重点领域、区域、国别规划体系。健全备案为主、核准为辅的对外投资管理体制，健全对外投资促进政策和服务体系，提高便利化水平。推动个人境外投资，健全合格境内个人投资者制度。建立国有资本、国有企业境外投资审计制度，健全境外经营业绩考核和责任追究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第三节　扩大金融业双向开放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有序实现人民币资本项目可兑换，提高可兑换、可自由使用程度，稳步推进人民币国际化，推进人民币资本走出去。逐步建立外汇管理负面清单制度。放宽境外投资汇兑限制，改进企业和个人外汇管理。放宽跨国公司资金境外运作限制，逐步提高境外放款比例。支持保险业走出去，拓展保险资金境外投资范围。统一内外资企业及金融机构外债管理，稳步推进企业外债登记制管理改革，健全本外币全口径外债和资本流动审慎管理框架体系。加强国际收支监测。推进资本市场双向开放，提高股票、债券市场对外开放程度，放宽境内机构境外发行债券，以及境外机构境内发行、投资和交易人民币债券。提高金融机构国际化水平，加强海外网点布局，完善全球服务网络，提高国内金融市场对境外机构开放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强化对外开放服务保障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动同更多国家签署高标准双边投资协定、司法协助协定、税收协定，争取同更多国家互免或简化签证手续。构建高效有力的海外利益保护体系，维护我国公民和法人海外合法权益。健全反走私综合治理机制，完善反洗钱、反恐怖融资、反逃税监管措施，完善风险防范体制机制。提高海外安全保障能力和水平，完善领事保护制度，提供风险预警、投资促进、权益保障等便利服务。强化涉外法律服务，建立知识产权跨境维权援助机制。</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第五十一章　推进“一带一路”建设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秉持亲诚惠容，坚持共商共建共享原则，开展与有关国家和地区多领域互利共赢的务实合作，打造陆海内外联动、东西双向开放的全面开放新格局。</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健全“一带一路”合作机制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围绕政策沟通、设施联通、贸易畅通、资金融通、民心相通，健全“一带一路”双边和多边合作机制。推动与沿线国家发展规划、技术标准体系对接，推进</w:t>
      </w:r>
      <w:r w:rsidRPr="004375F6">
        <w:rPr>
          <w:rFonts w:ascii="宋体" w:hAnsi="宋体" w:cs="宋体" w:hint="eastAsia"/>
          <w:sz w:val="24"/>
          <w:szCs w:val="24"/>
        </w:rPr>
        <w:lastRenderedPageBreak/>
        <w:t>沿线国家间的运输便利化安排，开展沿线大通关合作。建立以企业为主体、以项目为基础、各类基金引导、企业和机构参与的多元化融资模式。加强同国际组织和金融组织机构合作，积极推进亚洲基础设施投资银行、金砖国家新开发银行建设，发挥丝路基金作用，吸引国际资金共建开放多元共赢的金融合作平台。充分发挥广大海外侨胞和归侨侨眷的桥梁纽带作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畅通“一带一路”经济走廊</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动中蒙俄、中国－中亚－西亚、中国－中南半岛、新亚欧大陆桥、中巴、孟中印缅等国际经济合作走廊建设，推进与周边国家基础设施互联互通，共同构建连接亚洲各次区域以及亚欧非之间的基础设施网络。加强能源资源和产业链合作，提高就地加工转化率。支持中欧等国际集装箱运输和邮政班列发展。建设上合组织国际物流园和中哈物流合作基地。积极推进“</w:t>
      </w:r>
      <w:r w:rsidRPr="004375F6">
        <w:rPr>
          <w:rFonts w:ascii="宋体" w:hAnsi="宋体" w:cs="宋体"/>
          <w:sz w:val="24"/>
          <w:szCs w:val="24"/>
        </w:rPr>
        <w:t>21</w:t>
      </w:r>
      <w:r w:rsidRPr="004375F6">
        <w:rPr>
          <w:rFonts w:ascii="宋体" w:hAnsi="宋体" w:cs="宋体" w:hint="eastAsia"/>
          <w:sz w:val="24"/>
          <w:szCs w:val="24"/>
        </w:rPr>
        <w:t>世纪海上丝绸之路”战略支点建设，参与沿线重要港口建设与经营，推动共建临港产业集聚区，畅通海上贸易通道。推进公铁水及航空多式联运，构建国际物流大通道，加强重要通道、口岸基础设施建设。建设新疆丝绸之路经济带核心区、福建“</w:t>
      </w:r>
      <w:r w:rsidRPr="004375F6">
        <w:rPr>
          <w:rFonts w:ascii="宋体" w:hAnsi="宋体" w:cs="宋体"/>
          <w:sz w:val="24"/>
          <w:szCs w:val="24"/>
        </w:rPr>
        <w:t>21</w:t>
      </w:r>
      <w:r w:rsidRPr="004375F6">
        <w:rPr>
          <w:rFonts w:ascii="宋体" w:hAnsi="宋体" w:cs="宋体" w:hint="eastAsia"/>
          <w:sz w:val="24"/>
          <w:szCs w:val="24"/>
        </w:rPr>
        <w:t>世纪海上丝绸之路”核心区。打造具有国际航运影响力的海上丝绸之路指数。</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共创开放包容的人文交流新局面</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办好“一带一路”国际高峰论坛，发挥丝绸之路（敦煌）国际文化博览会等作用。广泛开展教育、科技、文化、体育、旅游、环保、卫生及中医药等领域合作。构建官民并举、多方参与的人文交流机制，互办文化年、艺术节、电影节、博览会等活动，鼓励丰富多样的民间文化交流，发挥妈祖文化等民间文化的积极作用。联合开发特色旅游产品，提高旅游便利化。加强卫生防疫领域交流合作，提高合作处理突发公共卫生事件能力。推动建立智库联盟。</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第五十二章　积极参与全球经济治理</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推动国际经济治理体系改革完善，积极引导全球经济议程，维护和加强多边贸易体制，促进国际经济秩序朝着平等公正、合作共赢的方向发展，共同应对全球性挑战。</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维护多边贸易体制主渠道地位</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互利共赢原则，促进全球贸易投资的自由化和便利化，坚定反对各种形式的贸易保护主义。维护世界贸易组织在全球贸易投资中的主渠道地位，推动多边贸易谈判进程，促进多边贸易体制均衡、共赢、包容发展，形成公正、合理、透明的国际经贸规则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强化区域和双边自由贸易体制建设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加快实施自由贸易区战略，逐步构筑高标准自由贸易区网络。积极同“一带</w:t>
      </w:r>
      <w:r w:rsidRPr="004375F6">
        <w:rPr>
          <w:rFonts w:ascii="宋体" w:hAnsi="宋体" w:cs="宋体" w:hint="eastAsia"/>
          <w:sz w:val="24"/>
          <w:szCs w:val="24"/>
        </w:rPr>
        <w:lastRenderedPageBreak/>
        <w:t>一路”沿线国家和地区商建自由贸易区，加快区域全面经济伙伴关系协定、中国－海合会、中日韩自贸区等谈判，推动与以色列、加拿大、欧亚经济联盟和欧盟等建立自贸关系以及亚太自贸区相关工作。全面落实中韩、中澳等自由贸易协定和中国－东盟自贸区升级议定书。继续推进中美、中欧投资协定谈判。</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推动完善国际经济治理体系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积极参与全球经济治理机制合作，支持主要全球治理平台和区域合作平台更好发挥作用，推动全球治理体制更加公平合理。支持发展中国家平等参与全球经济治理，促进国际货币体系和国际金融监管改革。加强宏观经济政策国际协调，促进全球经济平衡、金融安全、稳定增长。积极参与网络、深海、极地、空天等领域国际规则制定。积极参与国际标准制定。办好二十国集团杭州峰会。</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第五十三章　积极承担国际责任和义务</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扩大对外援助规模，完善对外援助方式，为发展中国家提供更多免费的人力资源、发展规划、经济政策等方面咨询培训，扩大科技教育、医疗卫生、防灾减灾、环境治理、野生动植物保护、减贫等领域对外合作和援助，加大人道主义援助力度。积极落实</w:t>
      </w:r>
      <w:r w:rsidRPr="004375F6">
        <w:rPr>
          <w:rFonts w:ascii="宋体" w:hAnsi="宋体" w:cs="宋体"/>
          <w:sz w:val="24"/>
          <w:szCs w:val="24"/>
        </w:rPr>
        <w:t>2030</w:t>
      </w:r>
      <w:r w:rsidRPr="004375F6">
        <w:rPr>
          <w:rFonts w:ascii="宋体" w:hAnsi="宋体" w:cs="宋体" w:hint="eastAsia"/>
          <w:sz w:val="24"/>
          <w:szCs w:val="24"/>
        </w:rPr>
        <w:t>年可持续发展议程。推动形成多元化开发性融资格局。维护国际公共安全，反对一切形式的恐怖主义，积极支持并参与联合国维和行动，加强防扩散国际合作，参与管控热点敏感问题，共同维护国际通道安全。加强多边和双边协调，参与国际网络空间治理，维护全球网络安全。推动反腐败国际合作。</w:t>
      </w:r>
    </w:p>
    <w:p w:rsidR="00A945A6" w:rsidRPr="00252B36" w:rsidRDefault="00A945A6" w:rsidP="00252B36">
      <w:pPr>
        <w:spacing w:line="420" w:lineRule="exact"/>
        <w:jc w:val="center"/>
        <w:rPr>
          <w:rFonts w:ascii="宋体" w:cs="Times New Roman"/>
          <w:b/>
          <w:bCs/>
          <w:sz w:val="24"/>
          <w:szCs w:val="24"/>
        </w:rPr>
      </w:pPr>
      <w:r w:rsidRPr="00252B36">
        <w:rPr>
          <w:rFonts w:ascii="宋体" w:hAnsi="宋体" w:cs="宋体" w:hint="eastAsia"/>
          <w:b/>
          <w:bCs/>
          <w:sz w:val="24"/>
          <w:szCs w:val="24"/>
        </w:rPr>
        <w:t>第十二篇　深化内地和港澳、大陆和台湾地区合作发展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支持港澳巩固传统优势、培育发展新优势，拓宽两岸关系和平发展道路，更好实现经济互补互利、共同发展。</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第五十四章　支持香港澳门长期繁荣稳定发展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全面准确贯彻“一国两制”、“港人治港”、“澳人治澳”、高度自治的方针，严格依照宪法和基本法办事，发挥港澳独特优势，提升港澳在国家经济发展和对外开放中的地位和功能，支持港澳发展经济、改善民生、推进民主、促进和谐。</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支持港澳提升经济竞争力</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支持香港巩固和提升国际金融、航运、贸易三大中心地位，强化全球离岸人民币业务枢纽地位和国际资产管理中心功能，推动融资、商贸、物流、专业服务等向高端高增值方向发展。支持香港发展创新及科技事业，培育新兴产业。支持香港建设亚太区国际法律及解决争议服务中心。支持澳门建设世界旅游休闲中心、中国与葡语国家商贸合作服务平台，积极发展会展商贸等产业，促进经济适度多元可持续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第二节　深化内地与港澳合作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支持港澳参与国家双向开放、“一带一路”建设，鼓励内地与港澳企业发挥各自优势，通过多种方式合作走出去。加大内地对港澳开放力度，推动内地与港澳关于建立更紧密经贸关系安排升级。深化内地与香港金融合作，加快两地市场互联互通。加深内地同港澳在社会、民生、文化、教育、环保等领域交流合作，支持内地与港澳开展创新及科技合作，支持港澳中小微企业和青年人在内地发展创业。支持共建大珠三角优质生活圈，加快前海、南沙、横琴等粤港澳合作平台建设。支持港澳在泛珠三角区域合作中发挥重要作用，推动粤港澳大湾区和跨省区重大合作平台建设。</w:t>
      </w:r>
    </w:p>
    <w:p w:rsidR="00A945A6" w:rsidRDefault="00A945A6" w:rsidP="00CC590B">
      <w:pPr>
        <w:spacing w:line="420" w:lineRule="exact"/>
        <w:ind w:firstLineChars="200" w:firstLine="482"/>
        <w:rPr>
          <w:rFonts w:ascii="宋体" w:cs="Times New Roman"/>
          <w:b/>
          <w:bCs/>
          <w:sz w:val="24"/>
          <w:szCs w:val="24"/>
        </w:rPr>
      </w:pPr>
      <w:r w:rsidRPr="004375F6">
        <w:rPr>
          <w:rFonts w:ascii="宋体" w:hAnsi="宋体" w:cs="宋体" w:hint="eastAsia"/>
          <w:b/>
          <w:bCs/>
          <w:sz w:val="24"/>
          <w:szCs w:val="24"/>
        </w:rPr>
        <w:t>第五十五章　推进两岸关系和平发展和祖国统一进程</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坚持“九二共识”和一个中国原则，坚决反对“台独”。在坚持原则立场基础上，以互利共赢方式深化两岸经济合作，扩大两岸合作领域，增进两岸同胞福祉，巩固和推进两岸关系和平发展。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促进两岸经济融合发展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强两岸宏观政策交流，拓展经济合作空间和共同利益。推动两岸产业优势互补、融合发展，鼓励两岸企业相互持股、合作创新、共创品牌、共拓市场。深化两岸金融合作，支持两岸资本市场开展多层次合作。推动两岸贸易投资扩大规模、提升层次。扩大对台湾服务业开放，加强两岸在农渔业、中小企业、电子商务等领域合作。推进海峡西岸经济区、中国（福建）自由贸易试验区建设，打造台商投资区、平潭综合实验区、福州新区、昆山深化两岸产业合作试验区等对台合作平台，深化厦门对台合作支点建设。鼓励长三角、珠三角、环渤海等台资企业聚集区发挥优势，支持台资企业转型升级，引导向中西部地区梯度转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加强两岸人文社会交流</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扩大两岸人员往来，完善台湾同胞待遇政策措施，为台湾居民在大陆工作、学习、生活提供更多便利。加强两岸文化交流合作，共同弘扬中华文化，增进两岸同胞文化、民族认同。深化两岸教育交流合作，扩大两岸高校学历互认范围，推进闽台职业教育交流合作试验区建设。鼓励两岸联合开展科技研发合作，深化两岸学术交流。加强两岸基层和青少年交流，让更多台湾普通民众、青少年和中小企业在交流合作中受益。</w:t>
      </w:r>
    </w:p>
    <w:p w:rsidR="00A945A6" w:rsidRPr="00252B36" w:rsidRDefault="00A945A6" w:rsidP="00252B36">
      <w:pPr>
        <w:spacing w:line="420" w:lineRule="exact"/>
        <w:jc w:val="center"/>
        <w:rPr>
          <w:rFonts w:ascii="宋体" w:cs="Times New Roman"/>
          <w:b/>
          <w:bCs/>
          <w:sz w:val="24"/>
          <w:szCs w:val="24"/>
        </w:rPr>
      </w:pPr>
      <w:r w:rsidRPr="00252B36">
        <w:rPr>
          <w:rFonts w:ascii="宋体" w:hAnsi="宋体" w:cs="宋体" w:hint="eastAsia"/>
          <w:b/>
          <w:bCs/>
          <w:sz w:val="24"/>
          <w:szCs w:val="24"/>
        </w:rPr>
        <w:t>第十三篇　全力实施脱贫攻坚</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充分发挥政治优势和制度优势，贯彻精准扶贫、精准脱贫基本方略，创新扶贫工作机制和模式，采取超常规措施，加大扶贫攻坚力度，坚决打赢脱贫攻坚战。</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第五十六章　推进精准扶贫精准脱贫</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按照扶贫对象精准、项目安排精准、资金使用精准、措施到户精准、因村派人精准、脱贫成效精准的要求，切实提高扶贫实效，稳定实现农村贫困人口不愁吃、不愁穿，义务教育、基本医疗和住房安全有保障。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创新扶贫开发方式</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根据致贫原因和脱贫需求，对贫困人口实行分类精准扶持。通过发展特色产业、转移就业、易地扶贫搬迁、生态保护扶贫、教育培训、开展医疗保险和医疗救助等措施，实现约</w:t>
      </w:r>
      <w:r w:rsidRPr="004375F6">
        <w:rPr>
          <w:rFonts w:ascii="宋体" w:hAnsi="宋体" w:cs="宋体"/>
          <w:sz w:val="24"/>
          <w:szCs w:val="24"/>
        </w:rPr>
        <w:t>5000</w:t>
      </w:r>
      <w:r w:rsidRPr="004375F6">
        <w:rPr>
          <w:rFonts w:ascii="宋体" w:hAnsi="宋体" w:cs="宋体" w:hint="eastAsia"/>
          <w:sz w:val="24"/>
          <w:szCs w:val="24"/>
        </w:rPr>
        <w:t>万建档立卡贫困人口脱贫；通过实行社保政策兜底，实现其余完全或部分丧失劳动能力的贫困人口脱贫。探索资产收益扶持制度，通过土地托管、扶持资金折股量化、农村土地经营权入股等方式，让贫困人口分享更多资产收益。</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健全精准扶贫工作机制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全面做好精准识别、建档立卡工作。加强贫困人口动态统计监测，建立精准扶贫台账，加强定期核查和有进有出动态管理。建立贫困户脱贫认定机制，制定严格规范透明的贫困县退出标准、程序、核查办法。建立扶贫工作绩效社会监督机制，开展贫困地区群众扶贫满意度调查，建立扶贫政策落实情况跟踪审计和扶贫成效第三方评估机制。</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第五十七章　支持贫困地区加快发展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把革命老区、民族地区、边疆地区、集中连片贫困地区作为脱贫攻坚重点，持续加大对集中连片特殊困难地区的扶贫投入力度，增强造血能力，实现贫困地区农民人均可支配收入增长幅度高于全国平均水平，基本公共服务主要领域指标接近全国平均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加强贫困地区基础设施建设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因地制宜解决贫困地区通路、通水、通电、通网络等问题。构建贫困地区外通内联的交通运输通道。建设</w:t>
      </w:r>
      <w:r w:rsidRPr="004375F6">
        <w:rPr>
          <w:rFonts w:ascii="宋体" w:hAnsi="宋体" w:cs="宋体"/>
          <w:sz w:val="24"/>
          <w:szCs w:val="24"/>
        </w:rPr>
        <w:t>15.2</w:t>
      </w:r>
      <w:r w:rsidRPr="004375F6">
        <w:rPr>
          <w:rFonts w:ascii="宋体" w:hAnsi="宋体" w:cs="宋体" w:hint="eastAsia"/>
          <w:sz w:val="24"/>
          <w:szCs w:val="24"/>
        </w:rPr>
        <w:t>万公里通建制村沥青（水泥）路。加强贫困地区水利建设，全面解决贫困人口饮水安全问题，大力扶持贫困地区农村水电开发。加大贫困地区农网改造力度。宽带网络覆盖</w:t>
      </w:r>
      <w:r w:rsidRPr="004375F6">
        <w:rPr>
          <w:rFonts w:ascii="宋体" w:hAnsi="宋体" w:cs="宋体"/>
          <w:sz w:val="24"/>
          <w:szCs w:val="24"/>
        </w:rPr>
        <w:t>90%</w:t>
      </w:r>
      <w:r w:rsidRPr="004375F6">
        <w:rPr>
          <w:rFonts w:ascii="宋体" w:hAnsi="宋体" w:cs="宋体" w:hint="eastAsia"/>
          <w:sz w:val="24"/>
          <w:szCs w:val="24"/>
        </w:rPr>
        <w:t>以上的贫困村。加大以工代赈投入力度，支持贫困地区中小型公益性基础设施建设。继续实施整村推进，加快改善贫困村生产生活条件。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提高贫困地区公共服务水平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把建档立卡贫困户放在优先位置，全面完成危房改造，切实保障贫困户住房安全。改善贫困地区基本公共服务，提高教育质量和医疗服务水平。集中实施一批文化惠民扶贫项目，推动贫困地区县级公共文化体育设施达到国家标准。</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第五十八章　完善脱贫攻坚支撑体系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完善扶贫脱贫扶持政策，健全扶贫工作机制，创新各类扶贫模式及其考评体系，为脱贫攻坚提供强有力支撑。</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强化政策保障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大中央和省级财政扶贫投入，发挥政策性金融、开发性金融、商业性金融和合作性金融的互补作用，整合各类扶贫资源，拓宽资金来源渠道。优先保证扶贫开发用地需要，专项安排贫困县年度新增建设用地计划指标。加大贫困地区土地整治支持力度，允许贫困县将城乡建设用地增减挂钩指标在省域范围内使用。对在贫困地区开发水电、矿产资源占用集体土地的，试行给原住居民集体股权方式进行补偿。完善资源开发收益分享机制，使贫困地区更多分享开发收益。加大科技扶贫力度。实施贫困地区人才支持计划和本土人才培养计划。</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健全广泛参与机制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健全东西扶贫协作和党政机关、部队、人民团体、国有企业定点扶贫机制。鼓励支持民营企业、社会组织、个人参与扶贫开发，引导社会扶贫重心下移，实现社会帮扶资源和精准扶贫有效对接。创新参与模式，鼓励设立产业投资基金和公益信托基金，实施扶贫志愿者行动计划和社会工作专业人才服务贫困地区计划。着力打造扶贫公益品牌。</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落实脱贫工作责任制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进一步完善中央统筹、省（自治区、直辖市）负总责、市（地）县抓落实的工作机制。强化脱贫工作责任考核，全面落实扶贫开发工作成效考核办法，对贫困县重点考核脱贫成效。建立扶贫工作督查制度，强化责任追究。</w:t>
      </w:r>
    </w:p>
    <w:p w:rsidR="00A945A6" w:rsidRDefault="00A945A6" w:rsidP="001F6D28">
      <w:pPr>
        <w:spacing w:line="420" w:lineRule="exact"/>
        <w:jc w:val="center"/>
        <w:rPr>
          <w:rFonts w:ascii="宋体" w:cs="Times New Roman"/>
          <w:b/>
          <w:bCs/>
          <w:sz w:val="24"/>
          <w:szCs w:val="24"/>
        </w:rPr>
      </w:pPr>
      <w:r w:rsidRPr="004375F6">
        <w:rPr>
          <w:rFonts w:ascii="宋体" w:hAnsi="宋体" w:cs="宋体" w:hint="eastAsia"/>
          <w:b/>
          <w:bCs/>
          <w:sz w:val="24"/>
          <w:szCs w:val="24"/>
        </w:rPr>
        <w:t>第十四篇　提升全民教育和健康水平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把提升人的发展能力放在突出重要位置，全面提高教育、医疗卫生水平，着力增强人民科学文化和健康素质，加快建设人力资本强国。</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第五十九章　推进教育现代化</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全面贯彻党的教育方针，坚持教育优先发展，加快完善现代教育体系，全面提高教育质量，促进教育公平，培养德智体美全面发展的社会主义建设者和接班人。</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加快基本公共教育均衡发展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建立城乡统一、重在农村的义务教育经费保障机制，加大公共教育投入向中西部和民族边远贫困地区的倾斜力度。科学推进城乡义务教育公办学校标准化建设，改善薄弱学校和寄宿制学校办学条件，优化教育布局，努力消除城镇学校“大班额”，基本实现县域校际资源均衡配置，义务教育巩固率提高到</w:t>
      </w:r>
      <w:r w:rsidRPr="004375F6">
        <w:rPr>
          <w:rFonts w:ascii="宋体" w:hAnsi="宋体" w:cs="宋体"/>
          <w:sz w:val="24"/>
          <w:szCs w:val="24"/>
        </w:rPr>
        <w:t>95%</w:t>
      </w:r>
      <w:r w:rsidRPr="004375F6">
        <w:rPr>
          <w:rFonts w:ascii="宋体" w:hAnsi="宋体" w:cs="宋体" w:hint="eastAsia"/>
          <w:sz w:val="24"/>
          <w:szCs w:val="24"/>
        </w:rPr>
        <w:t>。加强教师队伍特别是乡村教师队伍建设，落实乡村教师支持计划，通过政府购买岗位等</w:t>
      </w:r>
      <w:r w:rsidRPr="004375F6">
        <w:rPr>
          <w:rFonts w:ascii="宋体" w:hAnsi="宋体" w:cs="宋体" w:hint="eastAsia"/>
          <w:sz w:val="24"/>
          <w:szCs w:val="24"/>
        </w:rPr>
        <w:lastRenderedPageBreak/>
        <w:t>方式，解决结构性、阶段性、区域性教师短缺问题。改善乡村教学环境。鼓励普惠性幼儿园发展，加强农村普惠性学前教育，实施学前教育三年行动计划，学前三年毛入园率提高到</w:t>
      </w:r>
      <w:r w:rsidRPr="004375F6">
        <w:rPr>
          <w:rFonts w:ascii="宋体" w:hAnsi="宋体" w:cs="宋体"/>
          <w:sz w:val="24"/>
          <w:szCs w:val="24"/>
        </w:rPr>
        <w:t>85%</w:t>
      </w:r>
      <w:r w:rsidRPr="004375F6">
        <w:rPr>
          <w:rFonts w:ascii="宋体" w:hAnsi="宋体" w:cs="宋体" w:hint="eastAsia"/>
          <w:sz w:val="24"/>
          <w:szCs w:val="24"/>
        </w:rPr>
        <w:t>。普及高中阶段教育，率先从建档立卡的家庭经济困难学生实施普通高中免除学杂费，高中阶段教育毛入学率达到</w:t>
      </w:r>
      <w:r w:rsidRPr="004375F6">
        <w:rPr>
          <w:rFonts w:ascii="宋体" w:hAnsi="宋体" w:cs="宋体"/>
          <w:sz w:val="24"/>
          <w:szCs w:val="24"/>
        </w:rPr>
        <w:t>90%</w:t>
      </w:r>
      <w:r w:rsidRPr="004375F6">
        <w:rPr>
          <w:rFonts w:ascii="宋体" w:hAnsi="宋体" w:cs="宋体" w:hint="eastAsia"/>
          <w:sz w:val="24"/>
          <w:szCs w:val="24"/>
        </w:rPr>
        <w:t>以上。提升残疾人群特殊教育普及水平、条件保障和教育质量。积极推进民族教育发展，科学稳妥推行双语教育，加大双语教师培训力度。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推进职业教育产教融合</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完善现代职业教育体系，加强职业教育基础能力建设。推动具备条件的普通本科高校向应用型转变。推行产教融合、校企合作的应用型人才和技术技能人才培养模式，促进职业学校教师和企业技术人才双向交流。推动专业设置、课程内容、教学方式与生产实践对接。促进职业教育与普通教育双向互认、纵向流动。逐步分类推进中等职业教育免除学杂费，实行国家基本职业培训包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提升大学创新人才培养能力</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进现代大学制度建设，完善学校内部治理结构。建设一流师资队伍，用新理论、新知识、新技术更新教学内容。完善高等教育质量保障体系。推进高等教育分类管理和高等学校综合改革，优化学科专业布局，改革人才培养机制，实行学术人才和应用人才分类、通识教育和专业教育相结合的培养制度，强化实践教学，着力培养学生创意创新创业能力。深入实施中西部高等教育振兴计划，扩大重点高校对中西部和农村地区招生规模。全面提高高校创新能力，统筹推进世界一流大学和一流学科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第四节　加快学习型社会建设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大力发展继续教育，构建惠及全民的终身教育培训体系。推动各类学习资源开放共享，办好开放大学，发展在线教育和远程教育，整合各类数字教育资源向全社会提供服务。建立个人学习账号和学分累计制度，畅通继续教育、终身学习通道，制定国家资历框架，推进非学历教育学习成果、职业技能等级学分转换互认。发展老年教育。</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第五节　增强教育改革发展活力</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深化教育改革，增强学生社会责任感、法治意识、创新精神、实践能力，全面加强体育卫生、心理健康、艺术审美教育，培养创新兴趣和科学素养。深化考试招生制度和教育教学改革。推行初高中学业水平考试和综合素质评价。全面推开中小学教师职称制度改革，改善教师待遇。推动现代信息技术与教育教学深度融合。依法保障教育投入。实行管办评分离，扩大学校办学自主权，完善教育督导，加强社会监督。建立分类管理、差异化扶持的政策体系，鼓励社会力量和民</w:t>
      </w:r>
      <w:r w:rsidRPr="004375F6">
        <w:rPr>
          <w:rFonts w:ascii="宋体" w:hAnsi="宋体" w:cs="宋体" w:hint="eastAsia"/>
          <w:sz w:val="24"/>
          <w:szCs w:val="24"/>
        </w:rPr>
        <w:lastRenderedPageBreak/>
        <w:t>间资本提供多样化教育服务。完善资助体系，实现家庭经济困难学生资助全覆盖。</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第六十章</w:t>
      </w:r>
      <w:r w:rsidRPr="004375F6">
        <w:rPr>
          <w:rFonts w:ascii="宋体" w:hAnsi="宋体" w:cs="宋体"/>
          <w:b/>
          <w:bCs/>
          <w:sz w:val="24"/>
          <w:szCs w:val="24"/>
        </w:rPr>
        <w:t xml:space="preserve"> </w:t>
      </w:r>
      <w:r w:rsidRPr="004375F6">
        <w:rPr>
          <w:rFonts w:ascii="宋体" w:hAnsi="宋体" w:cs="宋体" w:hint="eastAsia"/>
          <w:b/>
          <w:bCs/>
          <w:sz w:val="24"/>
          <w:szCs w:val="24"/>
        </w:rPr>
        <w:t>推进健康中国建设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深化医药卫生体制改革，坚持预防为主的方针，建立健全基本医疗卫生制度，实现人人享有基本医疗卫生服务，推广全民健身，提高人民健康水平。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w:t>
      </w:r>
      <w:r w:rsidRPr="004375F6">
        <w:rPr>
          <w:rFonts w:ascii="宋体" w:hAnsi="宋体" w:cs="宋体"/>
          <w:sz w:val="24"/>
          <w:szCs w:val="24"/>
        </w:rPr>
        <w:t xml:space="preserve"> </w:t>
      </w:r>
      <w:r w:rsidRPr="004375F6">
        <w:rPr>
          <w:rFonts w:ascii="宋体" w:hAnsi="宋体" w:cs="宋体" w:hint="eastAsia"/>
          <w:sz w:val="24"/>
          <w:szCs w:val="24"/>
        </w:rPr>
        <w:t>全面深化医药卫生体制改革</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行医疗、医保、医药联动，推进医药分开，建立健全覆盖城乡居民的基本医疗卫生制度。全面推进公立医院综合改革，坚持公益属性，破除逐利机制，降低运行成本，逐步取消药品加成，推进医疗服务价格改革，完善公立医院补偿机制。建立现代医院管理制度，落实公立医院独立法人地位，建立符合医疗卫生行业特点的人事薪酬制度。完善基本药物制度，深化药品、耗材流通体制改革，健全药品供应保障机制。鼓励研究和创制新药，将已上市创新药和通过一致性评价的药品优先列入医保目录。鼓励社会力量兴办健康服务业，推进非营利性民营医院和公立医院同等待遇。强化全行业监管，提高医疗服务质量，保障医疗安全。优化从医环境，完善纠纷调解机制，构建和谐医患关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健全全民医疗保障体系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健全医疗保险稳定可持续筹资和报销比例调整机制，完善医保缴费参保政策。全面实施城乡居民大病保险制度，健全重特大疾病救助和疾病应急救助制度。降低大病慢性病医疗费用。改革医保管理和支付方式，合理控制医疗费用，实现医保基金可持续平衡。改进个人账户，开展门诊费用统筹。城乡医保参保率稳定在</w:t>
      </w:r>
      <w:r w:rsidRPr="004375F6">
        <w:rPr>
          <w:rFonts w:ascii="宋体" w:hAnsi="宋体" w:cs="宋体"/>
          <w:sz w:val="24"/>
          <w:szCs w:val="24"/>
        </w:rPr>
        <w:t>95%</w:t>
      </w:r>
      <w:r w:rsidRPr="004375F6">
        <w:rPr>
          <w:rFonts w:ascii="宋体" w:hAnsi="宋体" w:cs="宋体" w:hint="eastAsia"/>
          <w:sz w:val="24"/>
          <w:szCs w:val="24"/>
        </w:rPr>
        <w:t>以上。加快推进基本医保异地就医结算，实现跨省异地安置退休人员住院医疗费用直接结算。整合城乡居民医保政策和经办管理。鼓励商业保险机构参与医保经办。将生育保险和基本医疗保险合并实施。鼓励发展补充医疗保险和商业健康保险。探索建立长期护理保险制度，开展长期护理保险试点。完善医疗责任险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加强重大疾病防治和基本公共卫生服务</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完善国家基本公共卫生服务项目和重大公共卫生服务项目，提高服务质量效率和均等化水平。提升基层公共卫生服务能力。加强妇幼健康、公共卫生、肿瘤、精神疾病防控、儿科等薄弱环节能力建设。实施慢性病综合防控战略，有效防控心脑血管疾病、糖尿病、恶性肿瘤、呼吸系统疾病等慢性病和精神疾病。加强重大传染病防控，降低全人群乙肝病毒感染率，艾滋病疫情控制在低流行水平，肺结核发病率降至</w:t>
      </w:r>
      <w:r w:rsidRPr="004375F6">
        <w:rPr>
          <w:rFonts w:ascii="宋体" w:hAnsi="宋体" w:cs="宋体"/>
          <w:sz w:val="24"/>
          <w:szCs w:val="24"/>
        </w:rPr>
        <w:t>58/10</w:t>
      </w:r>
      <w:r w:rsidRPr="004375F6">
        <w:rPr>
          <w:rFonts w:ascii="宋体" w:hAnsi="宋体" w:cs="宋体" w:hint="eastAsia"/>
          <w:sz w:val="24"/>
          <w:szCs w:val="24"/>
        </w:rPr>
        <w:t>万，基本消除血吸虫病危害，消除疟疾、麻风病危害。做好重点地方病防控工作。加强口岸卫生检疫能力建设，严防外来重大传染病传入。开展职业病危害普查和防控。增加艾滋病防治等特殊药物免费供给。加强全民健</w:t>
      </w:r>
      <w:r w:rsidRPr="004375F6">
        <w:rPr>
          <w:rFonts w:ascii="宋体" w:hAnsi="宋体" w:cs="宋体" w:hint="eastAsia"/>
          <w:sz w:val="24"/>
          <w:szCs w:val="24"/>
        </w:rPr>
        <w:lastRenderedPageBreak/>
        <w:t>康教育，提升健康素养。大力推进公共场所禁烟。深入开展爱国卫生运动和健康城市建设。加强国民营养计划和心理健康服务。</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加强妇幼卫生保健及生育服务</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全面推行住院分娩补助制度，向孕产妇免费提供生育全过程的基本医疗保健服务。加强出生缺陷综合防治，建立覆盖城乡居民，涵盖孕前、孕期、新生儿各阶段的出生缺陷防治免费服务制度。全面提高妇幼保健服务能力，加大妇女儿童重点疾病防治力度，提高妇女常见病筛查率和早诊早治率，加强儿童疾病防治和预防伤害。全面实施贫困地区儿童营养改善和新生儿疾病筛查项目。婴儿死亡率、</w:t>
      </w:r>
      <w:r w:rsidRPr="004375F6">
        <w:rPr>
          <w:rFonts w:ascii="宋体" w:hAnsi="宋体" w:cs="宋体"/>
          <w:sz w:val="24"/>
          <w:szCs w:val="24"/>
        </w:rPr>
        <w:t>5</w:t>
      </w:r>
      <w:r w:rsidRPr="004375F6">
        <w:rPr>
          <w:rFonts w:ascii="宋体" w:hAnsi="宋体" w:cs="宋体" w:hint="eastAsia"/>
          <w:sz w:val="24"/>
          <w:szCs w:val="24"/>
        </w:rPr>
        <w:t>岁以下儿童死亡率、孕产妇死亡率分别降为</w:t>
      </w:r>
      <w:r w:rsidRPr="004375F6">
        <w:rPr>
          <w:rFonts w:ascii="宋体" w:hAnsi="宋体" w:cs="宋体"/>
          <w:sz w:val="24"/>
          <w:szCs w:val="24"/>
        </w:rPr>
        <w:t>7.5</w:t>
      </w:r>
      <w:r w:rsidRPr="004375F6">
        <w:rPr>
          <w:rFonts w:ascii="宋体" w:hAnsi="宋体" w:cs="宋体" w:hint="eastAsia"/>
          <w:sz w:val="24"/>
          <w:szCs w:val="24"/>
        </w:rPr>
        <w:t>‰、</w:t>
      </w:r>
      <w:r w:rsidRPr="004375F6">
        <w:rPr>
          <w:rFonts w:ascii="宋体" w:hAnsi="宋体" w:cs="宋体"/>
          <w:sz w:val="24"/>
          <w:szCs w:val="24"/>
        </w:rPr>
        <w:t>9.5</w:t>
      </w:r>
      <w:r w:rsidRPr="004375F6">
        <w:rPr>
          <w:rFonts w:ascii="宋体" w:hAnsi="宋体" w:cs="宋体" w:hint="eastAsia"/>
          <w:sz w:val="24"/>
          <w:szCs w:val="24"/>
        </w:rPr>
        <w:t>‰、</w:t>
      </w:r>
      <w:r w:rsidRPr="004375F6">
        <w:rPr>
          <w:rFonts w:ascii="宋体" w:hAnsi="宋体" w:cs="宋体"/>
          <w:sz w:val="24"/>
          <w:szCs w:val="24"/>
        </w:rPr>
        <w:t>18/10</w:t>
      </w:r>
      <w:r w:rsidRPr="004375F6">
        <w:rPr>
          <w:rFonts w:ascii="宋体" w:hAnsi="宋体" w:cs="宋体" w:hint="eastAsia"/>
          <w:sz w:val="24"/>
          <w:szCs w:val="24"/>
        </w:rPr>
        <w:t>万。</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第五节　完善医疗服务体系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优化医疗机构布局，推动功能整合和服务模式创新。加强专业公共卫生机构、基层医疗卫生机构和医院之间的分工协作，健全上下联动、衔接互补的医疗服务体系，完善基层医疗服务模式，推进全科医生（家庭医生）能力提高及电子健康档案等工作，实施家庭签约医生模式。全面建立分级诊疗制度，以提高基层医疗服务能力为重点，完善服务网络、运行机制和激励机制，实行差别化的医保支付和价格政策，形成科学合理就医秩序，基本实现基层首诊、双向转诊、上下联动、急慢分治。加强医疗卫生队伍建设，实施全民健康卫生人才保障工程和全科医生、儿科医生培养使用计划，健全住院医师规范化培训制度。通过改善从业环境和薪酬待遇，促进医疗资源向中西部地区倾斜、向基层和农村流动。完善医师多点执业制度。全面实施临床路径。提升健康信息服务和大数据应用能力，发展远程医疗和智慧医疗。每千人口执业（助理）医师数达到</w:t>
      </w:r>
      <w:r w:rsidRPr="004375F6">
        <w:rPr>
          <w:rFonts w:ascii="宋体" w:hAnsi="宋体" w:cs="宋体"/>
          <w:sz w:val="24"/>
          <w:szCs w:val="24"/>
        </w:rPr>
        <w:t>2.5</w:t>
      </w:r>
      <w:r w:rsidRPr="004375F6">
        <w:rPr>
          <w:rFonts w:ascii="宋体" w:hAnsi="宋体" w:cs="宋体" w:hint="eastAsia"/>
          <w:sz w:val="24"/>
          <w:szCs w:val="24"/>
        </w:rPr>
        <w:t>名。</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第六节　促进中医药传承与发展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健全中医医疗保健服务体系，创新中医药服务模式，提升基层服务能力。加强中医临床研究基地和科研机构建设。发展中医药健康服务。开展中药资源普查，加强中药资源保护，建立中医古籍数据库和知识库。加快中药标准化建设，提升中药产业水平。建立大宗、道地和濒危药材种苗繁育基地，促进中药材种植业绿色发展。支持民族医药发展。推广中医药适宜技术，推动中医药服务走出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第七节　广泛开展全民健身运动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全民健身战略。发展体育事业，加强群众健身活动场地和设施建设，推行公共体育设施免费或低收费开放。实施青少年体育活动促进计划，培育青少年体育爱好和运动技能，推广普及足球、篮球、排球、冰雪等运动，完善青少年体质健康监测体系。发展群众健身休闲项目，鼓励实行工间健身制度，实行科学健身指导。促进群众体育与竞技体育全面协调发展。鼓励社会力量发展体育产业。</w:t>
      </w:r>
      <w:r w:rsidRPr="004375F6">
        <w:rPr>
          <w:rFonts w:ascii="宋体" w:hAnsi="宋体" w:cs="宋体" w:hint="eastAsia"/>
          <w:sz w:val="24"/>
          <w:szCs w:val="24"/>
        </w:rPr>
        <w:lastRenderedPageBreak/>
        <w:t>做好北京</w:t>
      </w:r>
      <w:r w:rsidRPr="004375F6">
        <w:rPr>
          <w:rFonts w:ascii="宋体" w:hAnsi="宋体" w:cs="宋体"/>
          <w:sz w:val="24"/>
          <w:szCs w:val="24"/>
        </w:rPr>
        <w:t>2022</w:t>
      </w:r>
      <w:r w:rsidRPr="004375F6">
        <w:rPr>
          <w:rFonts w:ascii="宋体" w:hAnsi="宋体" w:cs="宋体" w:hint="eastAsia"/>
          <w:sz w:val="24"/>
          <w:szCs w:val="24"/>
        </w:rPr>
        <w:t>年冬季奥运会筹办工作。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第八节　保障食品药品安全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食品安全战略。完善食品安全法规制度，提高食品安全标准，强化源头治理，全面落实企业主体责任，实施网格化监管，提高监督检查频次和抽检监测覆盖面，实行全产业链可追溯管理。开展国家食品安全城市创建行动。深化药品医疗器械审评审批制度改革，探索按照独立法人治理模式改革审评机构。推行药品经营企业分级分类管理。加快完善食品监管制度，健全严密高效、社会共治的食品药品安全治理体系。加大农村食品药品安全治理力度，完善对网络销售食品药品的监管。加强食品药品进口监管。</w:t>
      </w:r>
    </w:p>
    <w:p w:rsidR="00A945A6" w:rsidRDefault="00A945A6" w:rsidP="001F6D28">
      <w:pPr>
        <w:spacing w:line="420" w:lineRule="exact"/>
        <w:jc w:val="center"/>
        <w:rPr>
          <w:rFonts w:ascii="宋体" w:cs="Times New Roman"/>
          <w:b/>
          <w:bCs/>
          <w:sz w:val="24"/>
          <w:szCs w:val="24"/>
        </w:rPr>
      </w:pPr>
      <w:r w:rsidRPr="004375F6">
        <w:rPr>
          <w:rFonts w:ascii="宋体" w:hAnsi="宋体" w:cs="宋体" w:hint="eastAsia"/>
          <w:b/>
          <w:bCs/>
          <w:sz w:val="24"/>
          <w:szCs w:val="24"/>
        </w:rPr>
        <w:t>第十五篇　提高民生保障水平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按照人人参与、人人尽力、人人享有的要求，坚守底线、突出重点、完善制度、引导预期，注重机会公平，保障基本民生，不断提高人民生活水平，实现全体人民共同迈入全面小康社会。</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第六十一章　增加公共服务供给</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坚持普惠性、保基本、均等化、可持续方向，从解决人民最关心最直接最现实的利益问题入手，增强政府职责，提高公共服务共建能力和共享水平。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促进基本公共服务均等化</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围绕标准化、均等化、法制化，加快健全国家基本公共服务制度，完善基本公共服务体系。建立国家基本公共服务清单，动态调整服务项目和标准，促进城乡区域间服务项目和标准有机衔接。合理增加中央和省级政府基本公共服务事权和支出责任。健全基层服务网络，加强资源整合，提高管理效率，推动服务项目、服务流程、审核监管公开透明。</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满足多样化公共服务需求</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开放市场并完善监管，努力增加非基本公共服务和产品供给。积极推动医疗、养老、文化、体育等领域非基本公共服务加快发展，丰富服务产品，提高服务质量，提供个性化服务方案。积极应用新技术、发展新业态，促进线上线下服务衔接，让人民群众享受高效便捷优质服务。</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创新公共服务提供方式</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动供给方式多元化，能由政府购买服务提供的，政府不再直接承办；能由政府和社会资本合作提供的，广泛吸引社会资本参与。制定发布购买公共服务目录，推行特许经营、定向委托、战略合作、竞争性评审等方式，引入竞争机制。创新从事公益服务事业单位体制机制，健全法人治理结构，推动从事生产经营活动事业单位转制为企业。</w:t>
      </w:r>
    </w:p>
    <w:p w:rsidR="00A945A6" w:rsidRDefault="00A945A6" w:rsidP="00CC590B">
      <w:pPr>
        <w:spacing w:line="420" w:lineRule="exact"/>
        <w:ind w:firstLineChars="200" w:firstLine="482"/>
        <w:rPr>
          <w:rFonts w:ascii="宋体" w:cs="Times New Roman"/>
          <w:b/>
          <w:bCs/>
          <w:sz w:val="24"/>
          <w:szCs w:val="24"/>
        </w:rPr>
      </w:pPr>
      <w:r w:rsidRPr="004375F6">
        <w:rPr>
          <w:rFonts w:ascii="宋体" w:hAnsi="宋体" w:cs="宋体" w:hint="eastAsia"/>
          <w:b/>
          <w:bCs/>
          <w:sz w:val="24"/>
          <w:szCs w:val="24"/>
        </w:rPr>
        <w:lastRenderedPageBreak/>
        <w:t>第六十二章　实施就业优先战略</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实施更加积极的就业政策，创造更多就业岗位，着力解决结构性就业矛盾，鼓励以创业带就业，实现比较充分和高质量就业。</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推动实现更高质量的就业</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把促进充分就业作为经济社会发展优先目标、放在更加突出位置，坚持分类施策，提高劳动参与率，稳定并扩大城镇就业规模。落实高校毕业生就业促进和创业引领计划，搭建创新创业平台，健全高校毕业生自主创业、到基层就业的激励政策。促进农村富余劳动力转移就业和外出务工人员返乡创业。加强对灵活就业、新就业形态的扶持，促进劳动者自主就业。做好退役军人就业安置工作。加强就业援助，对就业困难人员实行实名制动态管理和分类帮扶，做好“零就业”家庭帮扶工作。加大再就业支持力度。不断改善劳动条件，规范劳动用工制度，落实职工带薪年休假制度。严禁各种形式的就业歧视。规范就业中介服务。健全劳动关系协调机制，加强劳动保障监察和争议调解仲裁，维护职工合法权益，保障非正规就业劳动者权益，全面治理拖欠农民工工资问题，建立和谐劳动关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提高公共就业创业服务能力</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完善就业创业服务体系，推行终身职业技能培训制度。开展贫困家庭子女、未升学初高中毕业生、农民工、失业人员和转岗职工、退役军人和残疾人免费接受职业培训行动。完善高技能人才职称评定、技术等级认定等政策。完善就业失业统计指标体系，健全失业监测预警机制，发布城镇调查失业率数据，强化对部分地区、行业规模性失业的监测和应对。提高公共就业创业服务信息化水平，推进各类就业信息共享开放。</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第六十三章　缩小收入差距</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正确处理公平和效率关系，坚持居民收入增长和经济增长同步、劳动报酬提高和劳动生产率提高同步，持续增加城乡居民收入，规范初次分配，加大再分配调节力度，调整优化国民收入分配格局，努力缩小全社会收入差距。</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完善初次分配制度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完善市场评价要素贡献并按贡献分配的机制。健全科学的工资水平决定机制、正常增长机制、支付保障机制，推行企业工资集体协商制度，完善最低工资增长机制。健全高技能人才薪酬体系，提高技术工人待遇。完善适应机关事业单位特点的工资制度。加强对国有企业薪酬分配的分类监管。注重发挥收入分配政策激励作用，扩展知识、技术和管理要素参与分配途径。多渠道增加城乡居民财产性收入。</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健全再分配调节机制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实行有利于缩小收入差距的政策，明显增加低收入劳动者收入，扩大中等收入者比重。加快建立综合和分类相结合的个人所得税制度。将一些高档消费品和高消费行为纳入消费税征收范围。完善鼓励回馈社会、扶贫济困的税收政策。健全针对困难群体的动态社会保障兜底机制。增加财政民生支出，公共资源出让收益更多用于民生保障，逐步提高国有资本收益上缴公共财政比例。</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规范收入分配秩序</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保护合法收入，规范隐性收入，遏制以权力、行政垄断等非市场因素获取收入，取缔非法收入。严格规范工资外收入和非货币性福利。全面推行非现金结算，建立健全自然人收入和财产信息系统，完善收入统计调查和监测体系。</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第六十四章　改革完善社会保障制度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坚持全民覆盖、保障适度、权责清晰、运行高效，稳步提高社会保障统筹层次和水平，建立健全更加公平、更可持续的社会保障制度。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完善社会保险体系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全民参保计划，基本实现法定人员全覆盖。坚持精算平衡，完善筹资机制，分清政府、企业、个人等的责任。适当降低社会保险费率。完善统账结合的城镇职工基本养老保险制度，构建包括职业年金、企业年金和商业保险的多层次养老保险体系，持续扩大覆盖面。实现职工基础养老金全国统筹。完善职工养老保险个人账户制度，健全参保缴费激励约束机制，建立基本养老金合理调整机制。推出税收递延型养老保险。更好发挥失业、工伤保险作用，增强费率确定的灵活性，优化调整适用范围。建立更加便捷的社会保险转移接续机制。划转部分国有资本充实社保基金，拓宽社会保险基金投资渠道，加强风险管理，提高投资回报率。大幅提升灵活就业人员、农民工等群体参加社会保险比例。加强公共服务设施和信息化平台建设，实施社会保障卡工程，持卡人口覆盖率达到</w:t>
      </w:r>
      <w:r w:rsidRPr="004375F6">
        <w:rPr>
          <w:rFonts w:ascii="宋体" w:hAnsi="宋体" w:cs="宋体"/>
          <w:sz w:val="24"/>
          <w:szCs w:val="24"/>
        </w:rPr>
        <w:t>90%</w:t>
      </w:r>
      <w:r w:rsidRPr="004375F6">
        <w:rPr>
          <w:rFonts w:ascii="宋体" w:hAnsi="宋体" w:cs="宋体" w:hint="eastAsia"/>
          <w:sz w:val="24"/>
          <w:szCs w:val="24"/>
        </w:rPr>
        <w:t>。</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健全社会救助体系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统筹推进城乡社会救助体系建设，完善最低生活保障制度，强化政策衔接，推进制度整合，确保困难群众基本生活。加强社会救助制度与其他社会保障制度、专项救助与低保救助统筹衔接。构建综合救助工作格局，丰富救助服务内容，合理提高救助标准，实现社会救助“一门受理、协同办理”。建立健全社会救助家庭经济状况核对机制，努力做到应救尽救、应退尽退。开展“救急难”综合试点，加强基层流浪乞讨救助服务设施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支持社会福利和慈善事业发展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健全以扶老、助残、爱幼、济困为重点的社会福利制度。建立家庭养老支持政策，提增家庭养老扶幼功能。做好困境儿童福利保障工作。完善儿童收养制度。</w:t>
      </w:r>
      <w:r w:rsidRPr="004375F6">
        <w:rPr>
          <w:rFonts w:ascii="宋体" w:hAnsi="宋体" w:cs="宋体" w:hint="eastAsia"/>
          <w:sz w:val="24"/>
          <w:szCs w:val="24"/>
        </w:rPr>
        <w:lastRenderedPageBreak/>
        <w:t>加强优抚安置工作。发展公益性基本殡葬服务，支持公共殡仪馆、公益性骨灰安放（葬）设施和墓地建设。加快公办福利机构改革，加强福利设施建设，优化布局和资源共享。大力支持专业社会工作和慈善事业发展，健全经常性社会捐助机制。广泛动员社会力量开展社会救济和社会互助、志愿服务活动。</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第六十五章　积极应对人口老龄化</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开展应对人口老龄化行动，加强顶层设计，构建以人口战略、生育政策、就业制度、养老服务、社保体系、健康保障、人才培养、环境支持、社会参与等为支撑的人口老龄化应对体系。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促进人口均衡发展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计划生育的基本国策，全面实施一对夫妇可生育两个孩子政策。改革完善计划生育服务管理，完善生育登记服务制度。提高生殖健康、妇幼保健、托幼等公共服务水平。做好相关经济社会政策与全面两孩政策的有效衔接。完善农村计划生育家庭奖励扶助和特别扶助制度，加强对失独家庭的关爱和帮助。做好优生优育的全程服务。注重家庭发展。综合治理出生人口性别比偏高问题。全国总人口</w:t>
      </w:r>
      <w:r w:rsidRPr="004375F6">
        <w:rPr>
          <w:rFonts w:ascii="宋体" w:hAnsi="宋体" w:cs="宋体"/>
          <w:sz w:val="24"/>
          <w:szCs w:val="24"/>
        </w:rPr>
        <w:t>14.2</w:t>
      </w:r>
      <w:r w:rsidRPr="004375F6">
        <w:rPr>
          <w:rFonts w:ascii="宋体" w:hAnsi="宋体" w:cs="宋体" w:hint="eastAsia"/>
          <w:sz w:val="24"/>
          <w:szCs w:val="24"/>
        </w:rPr>
        <w:t>亿人左右。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完善人口发展战略，建立健全人口与发展综合决策机制。综合应对劳动年龄人口下降，实施渐进式延迟退休年龄政策，加强老年人力资源开发，增强大龄劳动力就业能力。开展重大经济社会政策人口影响评估，健全人口动态监测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健全养老服务体系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建立以居家为基础、社区为依托、机构为补充的多层次养老服务体系。统筹规划建设公益性养老服务设施，支持面向失能老年人的老年养护院、社区日间照料中心等设施建设。全面建立针对经济困难高龄、失能老年人的补贴制度。加强老龄科学研究。实施养老护理人员培训计划，加强专业化养老服务护理人员和管理人才队伍建设。推动医疗卫生和养老服务相结合。完善与老龄化相适应的福利慈善体系。推进老年宜居环境建设。全面放开养老服务市场，通过购买服务、股权合作等方式支持各类市场主体增加养老服务和产品供给。加强老年人权益保护，弘扬敬老、养老、助老社会风尚。</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第六十六章　保障妇女未成年人和残疾人基本权益</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坚持男女平等基本国策和儿童优先，切实加强妇女、未成年人、残疾人等社会群体权益保护，公平参与并更多分享发展成果。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促进妇女全面发展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实施妇女发展纲要。保障妇女平等获得就学、就业、婚姻财产和参与社会事务等权利和机会，保障农村妇女土地权益，提高妇女参与决策管理水平。加强妇</w:t>
      </w:r>
      <w:r w:rsidRPr="004375F6">
        <w:rPr>
          <w:rFonts w:ascii="宋体" w:hAnsi="宋体" w:cs="宋体" w:hint="eastAsia"/>
          <w:sz w:val="24"/>
          <w:szCs w:val="24"/>
        </w:rPr>
        <w:lastRenderedPageBreak/>
        <w:t>女扶贫减贫、劳动保护、卫生保健、生育关怀、社会福利、法律援助等工作。严厉打击拐卖妇女儿童、暴力侵害妇女等违法犯罪行为。消除对妇女的歧视和偏见，改善妇女发展环境。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关爱未成年人健康成长</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儿童发展纲要。强化对未成年人生存权、发展权、受保护权、参与权的依法保障和社会责任。完善未成年人监护制度，构建未成年人关爱社会网络，健全社区未成年人保护与服务体系。消除童工现象。制定实施青年发展规划，营造良好成长成才环境，促进学校教育、家庭教育、社会教育协调互动，培养青少年勤学、修德、明辨、笃实的良好品质，激发青少年活力和创造力。加强学校及周边社会治安综合治理，严厉打击危害未成年人身心健康的违法犯罪行为。加强未成年人心理健康引导。有效预防未成年人犯罪。鼓励青少年更多参与志愿服务和社会公益活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提升残疾人服务保障水平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支持残疾人事业发展，建立健全残疾人基本福利制度，实现残疾人基本民生兜底保障。完善重度残疾人医疗报销制度。优先保障残疾人基本住房。完善残疾人就业创业扶持政策，健全公共机构为残疾人提供就业岗位制度。加强残疾人康复和托养设施建设，鼓励社会力量提供服务。加强残疾人无障碍设施建设和维护。实施</w:t>
      </w:r>
      <w:r w:rsidRPr="004375F6">
        <w:rPr>
          <w:rFonts w:ascii="宋体" w:cs="宋体"/>
          <w:sz w:val="24"/>
          <w:szCs w:val="24"/>
        </w:rPr>
        <w:t>0</w:t>
      </w:r>
      <w:r w:rsidRPr="004375F6">
        <w:rPr>
          <w:rFonts w:ascii="宋体" w:hAnsi="宋体" w:cs="宋体" w:hint="eastAsia"/>
          <w:sz w:val="24"/>
          <w:szCs w:val="24"/>
        </w:rPr>
        <w:t>－</w:t>
      </w:r>
      <w:r w:rsidRPr="004375F6">
        <w:rPr>
          <w:rFonts w:ascii="宋体" w:hAnsi="宋体" w:cs="宋体"/>
          <w:sz w:val="24"/>
          <w:szCs w:val="24"/>
        </w:rPr>
        <w:t>6</w:t>
      </w:r>
      <w:r w:rsidRPr="004375F6">
        <w:rPr>
          <w:rFonts w:ascii="宋体" w:hAnsi="宋体" w:cs="宋体" w:hint="eastAsia"/>
          <w:sz w:val="24"/>
          <w:szCs w:val="24"/>
        </w:rPr>
        <w:t>岁残疾儿童康复、贫困残疾人基本型辅助器具适配等重点康复工程。建设康复大学，培养康复专业技术人才。</w:t>
      </w:r>
    </w:p>
    <w:p w:rsidR="00A945A6" w:rsidRDefault="00A945A6" w:rsidP="001F6D28">
      <w:pPr>
        <w:spacing w:line="420" w:lineRule="exact"/>
        <w:jc w:val="center"/>
        <w:rPr>
          <w:rFonts w:ascii="宋体" w:cs="Times New Roman"/>
          <w:b/>
          <w:bCs/>
          <w:sz w:val="24"/>
          <w:szCs w:val="24"/>
        </w:rPr>
      </w:pPr>
      <w:r w:rsidRPr="004375F6">
        <w:rPr>
          <w:rFonts w:ascii="宋体" w:hAnsi="宋体" w:cs="宋体" w:hint="eastAsia"/>
          <w:b/>
          <w:bCs/>
          <w:sz w:val="24"/>
          <w:szCs w:val="24"/>
        </w:rPr>
        <w:t>第十六篇　加强社会主义精神文明建设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坚持社会主义先进文化前进方向，坚持以人民为中心的工作导向，坚持把社会效益放在首位、社会效益和经济效益相统一，加快文化改革发展，推动物质文明和精神文明协调发展，建设社会主义文化强国。</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第六十七章　提升国民文明素质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以社会主义核心价值观为引领，加强思想道德建设和社会诚信建设，弘扬中华传统美德和时代新风，倡导科学精神和人文精神，全面提高国民素质和社会文明程度。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培育和践行社会主义核心价值观</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用中国梦和社会主义核心价值观凝聚共识、汇聚力量，增强国家意识、法治意识、道德意识、社会责任意识、生态文明意识。加强理想信念教育，深化中国特色社会主义理论体系的学习研究宣传，把社会主义核心价值观贯穿融入经济社会发展各领域和社会生活各方面。通过教育引导、舆论宣传、文化熏陶、行为实践、制度保障，使社会主义核心价值观内化为人们的坚定信念，外化为人们的自</w:t>
      </w:r>
      <w:r w:rsidRPr="004375F6">
        <w:rPr>
          <w:rFonts w:ascii="宋体" w:hAnsi="宋体" w:cs="宋体" w:hint="eastAsia"/>
          <w:sz w:val="24"/>
          <w:szCs w:val="24"/>
        </w:rPr>
        <w:lastRenderedPageBreak/>
        <w:t>觉行动，增强全社会的道路自信、理论自信、制度自信。加强和改进基层宣传思想文化工作。推进公民道德建设，培育正确的道德判断和道德责任。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推进哲学社会科学创新</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哲学社会科学创新工程，构建哲学社会科学创新体系。加强思想理论工作平台和学科建设，深入实施马克思主义理论研究和建设工程。深化治国理政新理念新思想新战略的研究阐释。发展中国特色社会主义政治经济学。重点建设</w:t>
      </w:r>
      <w:r w:rsidRPr="004375F6">
        <w:rPr>
          <w:rFonts w:ascii="宋体" w:hAnsi="宋体" w:cs="宋体"/>
          <w:sz w:val="24"/>
          <w:szCs w:val="24"/>
        </w:rPr>
        <w:t>50</w:t>
      </w:r>
      <w:r w:rsidRPr="004375F6">
        <w:rPr>
          <w:rFonts w:ascii="宋体" w:hAnsi="宋体" w:cs="宋体" w:hint="eastAsia"/>
          <w:sz w:val="24"/>
          <w:szCs w:val="24"/>
        </w:rPr>
        <w:t>－</w:t>
      </w:r>
      <w:r w:rsidRPr="004375F6">
        <w:rPr>
          <w:rFonts w:ascii="宋体" w:hAnsi="宋体" w:cs="宋体"/>
          <w:sz w:val="24"/>
          <w:szCs w:val="24"/>
        </w:rPr>
        <w:t>100</w:t>
      </w:r>
      <w:r w:rsidRPr="004375F6">
        <w:rPr>
          <w:rFonts w:ascii="宋体" w:hAnsi="宋体" w:cs="宋体" w:hint="eastAsia"/>
          <w:sz w:val="24"/>
          <w:szCs w:val="24"/>
        </w:rPr>
        <w:t>家国家高端智库。</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传承发展优秀传统文化</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构建中华优秀传统文化传承体系，实现传统文化创造性转化和创新性发展。广泛开展优秀传统文化普及活动并纳入国民教育，继承五四运动以来的革命文化传统。大力推行和规范使用国家语言文字。加强文物保护利用，杜绝破坏性开发和不当经营。加强非物质文化遗产保护与传承，振兴传统工艺，传承发展传统戏曲。发展民族民间文化，扶持民间文化社团组织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深化群众性精神文明创建活动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广泛开展文明城市、文明村镇、文明单位、文明家庭、文明校园等群众性精神文明创建活动，深化学雷锋志愿服务活动。发挥重要传统节日、重大礼仪活动、公益广告的思想熏陶和文化教育功能。普及科学知识，推动全民阅读，公民具备科学素质的比例超过</w:t>
      </w:r>
      <w:r w:rsidRPr="004375F6">
        <w:rPr>
          <w:rFonts w:ascii="宋体" w:hAnsi="宋体" w:cs="宋体"/>
          <w:sz w:val="24"/>
          <w:szCs w:val="24"/>
        </w:rPr>
        <w:t>10%</w:t>
      </w:r>
      <w:r w:rsidRPr="004375F6">
        <w:rPr>
          <w:rFonts w:ascii="宋体" w:hAnsi="宋体" w:cs="宋体" w:hint="eastAsia"/>
          <w:sz w:val="24"/>
          <w:szCs w:val="24"/>
        </w:rPr>
        <w:t>。深入开展惠民演出、艺术普及等活动。培育良好家风、乡风、校风、行风，营造现代文明风尚。</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第六十八章　丰富文化产品和服务</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推进文化事业和文化产业双轮驱动，实施重大文化工程和文化名家工程，为全体人民提供昂扬向上、多姿多彩、怡养情怀的精神食粮。</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繁荣发展社会主义文艺</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扶持优秀文化作品创作生产，推出更多传播当代中国价值观念、体现中华文化精神、反映中国人审美追求的精品力作。更好发挥政府投入和各类基金作用，鼓励内容和形式创新，支持文艺院团发展，加强排演场所建设。加强文艺理论和评论工作。建设德艺双馨的文艺队伍。</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构建现代公共文化服务体系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进基本公共文化服务标准化、均等化。完善公共文化设施网络，加强基层文化服务能力建设。加大对老少边穷地区文化建设帮扶力度。加快公共数字文化建设。加强文化产品、惠民服务与群众文化需求对接。鼓励社会力量参与公共文化服务。继续推进公共文化设施免费开放。繁荣发展文学艺术、新闻出版、广播影视和体育事业。加强老年人、未成年人、农民工、残疾人等群体的文化权益保</w:t>
      </w:r>
      <w:r w:rsidRPr="004375F6">
        <w:rPr>
          <w:rFonts w:ascii="宋体" w:hAnsi="宋体" w:cs="宋体" w:hint="eastAsia"/>
          <w:sz w:val="24"/>
          <w:szCs w:val="24"/>
        </w:rPr>
        <w:lastRenderedPageBreak/>
        <w:t>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加快发展现代文化产业</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发展网络视听、移动多媒体、数字出版、动漫游戏等新兴产业，推动出版发行、影视制作、工艺美术等传统产业转型升级。推进文化业态创新，大力发展创意文化产业，促进文化与科技、信息、旅游、体育、金融等产业融合发展。推动文化企业兼并重组，扶持中小微文化企业发展。加快全国有线电视网络整合和智能化建设。扩大和引导文化消费。</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建设现代传媒体系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加强主流媒体建设，提高舆论引导水平，增强传播力公信力影响力。以先进技术为支撑、内容建设为根本，推动传统媒体和新兴媒体在内容、渠道、平台、经营、管理等方面深度融合，建设“内容</w:t>
      </w:r>
      <w:r w:rsidRPr="004375F6">
        <w:rPr>
          <w:rFonts w:ascii="宋体" w:hAnsi="宋体" w:cs="宋体"/>
          <w:sz w:val="24"/>
          <w:szCs w:val="24"/>
        </w:rPr>
        <w:t>+</w:t>
      </w:r>
      <w:r w:rsidRPr="004375F6">
        <w:rPr>
          <w:rFonts w:ascii="宋体" w:hAnsi="宋体" w:cs="宋体" w:hint="eastAsia"/>
          <w:sz w:val="24"/>
          <w:szCs w:val="24"/>
        </w:rPr>
        <w:t>平台</w:t>
      </w:r>
      <w:r w:rsidRPr="004375F6">
        <w:rPr>
          <w:rFonts w:ascii="宋体" w:hAnsi="宋体" w:cs="宋体"/>
          <w:sz w:val="24"/>
          <w:szCs w:val="24"/>
        </w:rPr>
        <w:t>+</w:t>
      </w:r>
      <w:r w:rsidRPr="004375F6">
        <w:rPr>
          <w:rFonts w:ascii="宋体" w:hAnsi="宋体" w:cs="宋体" w:hint="eastAsia"/>
          <w:sz w:val="24"/>
          <w:szCs w:val="24"/>
        </w:rPr>
        <w:t>终端”的新型传播体系，打造一批新型主流媒体和传播载体。优化媒体结构，规范传播秩序。</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第五节　加强网络文化建设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实施网络内容建设工程，丰富网络文化内涵，鼓励推出优秀网络原创作品，大力发展网络文艺，发展积极向上的网络文化。创新符合网络传播规律的网上宣传方式，提升网络舆情分析和引导能力。加强互联网分类管理，强化运营主体的社会责任。推进文明办网、文明上网，引导广大青年争当“中国好网民”，倡导网络公益活动，净化网络环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第六节　深化文化体制改革</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健全党委领导、政府管理、行业自律、社会监督、企事业单位依法运营的文化管理体制。深化公益性文化单位改革。推动文化企业建立有文化特色的现代企业制度。健全国有文化资产管理体制。降低社会资本进入门槛，鼓励非公有制文化企业发展。开展新闻出版传媒企业特殊管理股试点。健全现代文化市场体系，落实完善文化经济政策。深入开展“扫黄打非”，加强市场监管，提升综合执法能力。</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第六十九章　提高文化开放水平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加大中外人文交流力度，创新对外传播、文化交流、文化贸易方式，在交流互鉴中展示中华文化独特魅力，推动中华文化走向世界。</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拓展文化交流与合作空间</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动政府合作和民间交流互促共进，增进文化互信和人文交流。推进国际汉学交流。完善海外中国文化中心建设运营机制。支持海外侨胞开展中外人文交流。鼓励文化企业对外投资合作，推进文化产品和服务出口，努力开拓国际文化市场。积极吸收借鉴国外优秀文化成果、先进文化经营管理理念，鼓励外资企业在华进</w:t>
      </w:r>
      <w:r w:rsidRPr="004375F6">
        <w:rPr>
          <w:rFonts w:ascii="宋体" w:hAnsi="宋体" w:cs="宋体" w:hint="eastAsia"/>
          <w:sz w:val="24"/>
          <w:szCs w:val="24"/>
        </w:rPr>
        <w:lastRenderedPageBreak/>
        <w:t>行文化科技研发和服务外包。维护国家文化安全。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加强国际传播能力建设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拓展海外传播网络，丰富传播渠道和手段。打造旗舰媒体，推进合作传播，加强与国际大型传媒集团的合资合作，发挥各类信息网络设施的文化传播作用。打造符合国际惯例和国别特征、具有我国文化特色的话语体系，运用生动多样的表达方式，增强文化传播亲和力。</w:t>
      </w:r>
    </w:p>
    <w:p w:rsidR="00A945A6" w:rsidRDefault="00A945A6" w:rsidP="001F6D28">
      <w:pPr>
        <w:spacing w:line="420" w:lineRule="exact"/>
        <w:jc w:val="center"/>
        <w:rPr>
          <w:rFonts w:ascii="宋体" w:cs="Times New Roman"/>
          <w:b/>
          <w:bCs/>
          <w:sz w:val="24"/>
          <w:szCs w:val="24"/>
        </w:rPr>
      </w:pPr>
      <w:r w:rsidRPr="004375F6">
        <w:rPr>
          <w:rFonts w:ascii="宋体" w:hAnsi="宋体" w:cs="宋体" w:hint="eastAsia"/>
          <w:b/>
          <w:bCs/>
          <w:sz w:val="24"/>
          <w:szCs w:val="24"/>
        </w:rPr>
        <w:t>第十七篇　加强和创新社会治理</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加强社会治理基础制度建设，构建全民共建共享的社会治理格局，提高社会治理能力和水平，实现社会充满活力、安定和谐。</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第七十章　完善社会治理体系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完善党委领导、政府主导、社会协同、公众参与、法治保障的社会治理体制，实现政府治理和社会调节、居民自治良性互动。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提升政府治理能力和水平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创新政府治理理念，强化法治意识和服务意识，寓管理于服务，以服务促管理。改进政府治理方式，充分运用现代科技改进社会治理手段，推进社会治理精细化，加强源头治理、动态管理、应急处置和标本兼治。健全政府信息发布制度。加强基层政府服务能力建设。建立国家人口基础信息库，加强人口管理、实名登记、信用体系、危机预警干预等制度建设。完善政府社会治理考核问责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增强社区服务功能</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完善城乡社区治理体制，依法厘清基层政府和社区组织权责边界，建立社区、社会组织、社会工作者联动机制。健全城乡社区综合服务管理平台，促进公共服务、便民利民服务、志愿服务有机衔接，实现一站式服务。实现城市社区综合服务设施全覆盖，推进农村社区综合服务设施建设。提升社区工作者队伍职业素质。注册志愿者人数占居民人口比例达到</w:t>
      </w:r>
      <w:r w:rsidRPr="004375F6">
        <w:rPr>
          <w:rFonts w:ascii="宋体" w:hAnsi="宋体" w:cs="宋体"/>
          <w:sz w:val="24"/>
          <w:szCs w:val="24"/>
        </w:rPr>
        <w:t>13%</w:t>
      </w:r>
      <w:r w:rsidRPr="004375F6">
        <w:rPr>
          <w:rFonts w:ascii="宋体" w:hAnsi="宋体" w:cs="宋体" w:hint="eastAsia"/>
          <w:sz w:val="24"/>
          <w:szCs w:val="24"/>
        </w:rPr>
        <w:t>。</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发挥社会组织作用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健全社会组织管理制度，形成政社分开、权责明确、依法自治的现代社会组织体制。推动登记制度改革，实行分类登记制度。支持行业协会商会类、科技类、公益慈善类、社区服务类社会组织发展。加快行业协会商会与行政机关脱钩，健全法人治理结构。推进有条件的事业单位转为社会组织，推动社会组织承接政府转移职能。加强综合监督和诚信建设，更好发挥自律、他律、互律作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增强社会自我调节功能</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引导公众用社会公德、职业道德、家庭美德、个人品德等道德规范修身律己，自觉履行法定义务、社会责任和家庭责任，自觉遵守和维护社会秩序。加强行业</w:t>
      </w:r>
      <w:r w:rsidRPr="004375F6">
        <w:rPr>
          <w:rFonts w:ascii="宋体" w:hAnsi="宋体" w:cs="宋体" w:hint="eastAsia"/>
          <w:sz w:val="24"/>
          <w:szCs w:val="24"/>
        </w:rPr>
        <w:lastRenderedPageBreak/>
        <w:t>规范、社会组织章程、村规民约、社区公约等社会规范建设，充分发挥社会规范在协调社会关系、约束社会行为等方面的积极作用。</w:t>
      </w:r>
    </w:p>
    <w:p w:rsidR="00A945A6" w:rsidRDefault="00A945A6" w:rsidP="00CC590B">
      <w:pPr>
        <w:spacing w:line="420" w:lineRule="exact"/>
        <w:ind w:firstLineChars="200" w:firstLine="480"/>
        <w:rPr>
          <w:rFonts w:ascii="宋体" w:cs="Times New Roman"/>
          <w:sz w:val="24"/>
          <w:szCs w:val="24"/>
        </w:rPr>
      </w:pPr>
      <w:r w:rsidRPr="004375F6">
        <w:rPr>
          <w:rFonts w:ascii="宋体" w:hAnsi="宋体" w:cs="宋体" w:hint="eastAsia"/>
          <w:sz w:val="24"/>
          <w:szCs w:val="24"/>
        </w:rPr>
        <w:t>第五节　完善公众参与机制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依法保障居民知情权、参与权、决策权和监督权，完善公众参与治理的制度化渠道。对关系公众切身利益的重大决策，以居民会议、议事协商、民主听证等形式，广泛征求公众意见建议。完善村务公开、居务公开、民主评议等途径，加强公众监督评估。</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第六节　健全权益保障和矛盾化解机制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健全利益表达、协调机制，引导群众依法行使权利、表达诉求、解决纠纷。完善行政复议、仲裁、诉讼等法定诉求表达机制，发挥人大代表、政协委员、人民团体、社会组织等的诉求表达功能。全面推行阳光信访，落实及时就地化解责任，完善涉法涉诉信访依法终结制度。落实重大决策社会稳定风险评估制度，完善调解、仲裁、行政裁决、行政复议、诉讼等有机衔接、相互协调的多元化纠纷解决机制。健全利益保护机制，保障群众权利得到公平对待、有效维护。健全社会心理服务体系，加强对特殊人群的心理疏导和矫治。</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第七十一章　完善社会信用体系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加快推进政务诚信、商务诚信、社会诚信和司法公信等重点领域信用建设，推进信用信息共享，健全激励惩戒机制，提高全社会诚信水平。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健全信用信息管理制度</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全面实施统一社会信用代码制度。制定全国统一的信用信息采集和管理标准。依法推进信用信息在采集、共享、使用、公开等环节的分类管理，加强涉及个人隐私和商业秘密的信用信息保护。加快推动信用立法。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强化信用信息共建共享</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建立信息披露和诚信档案制度，加快完善各类市场主体和社会成员信用记录。加强部门、行业和地方信用信息整合，建立企业信用信息归集机制，完善全国信用信息共享平台，建设国家企业信用信息公示系统。依法推进全社会信用信息资源开放共享。</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健全守信激励和失信惩戒机制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建立守信奖励激励机制。在市场监管和公共服务过程中，对诚实守信者实行提供便利化服务等激励政策。健全多部门、跨地区、跨行业联动响应和联合惩戒机制，强化企业信用依法公示和监管，建立各行业失信黑名单制度和市场退出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培育规范信用服务市场</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建立公共和社会信用服务机构互为补充、信用信息基础服务和增值服务相辅相成的多层次信用服务组织体系。推动信用服务产品开发创新和广泛运用。支持征信、信用评级机构规范发展，提高服务质量和国际竞争力。健全征信和信用服务市场监管体系。</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第七十二章　健全公共安全体系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牢固树立安全发展观念，坚持人民利益至上，加强全民安全意识教育，健全公共安全体系，为人民安居乐业、社会安定有序、国家长治久安编织全方位、立体化的公共安全网，建设平安中国。</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全面提高安全生产水平</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建立责任全覆盖、管理全方位、监管全过程的安全生产综合治理体系，构建安全生产长效机制。完善和落实安全生产责任、考核机制和管理制度，实行党政同责、一岗双责、失职追责，严格落实企业主体责任。加快安全生产法律法规和标准的制定修订。改革安全评审制度，健全多方参与、风险管控、隐患排查化解和预警应急机制，强化安全生产和职业健康监管执法，遏制重特大安全事故频发势头。加强隐患排查治理和预防控制体系、安全生产监管信息化和应急救援、监察监管能力等建设。实施危险化学品和化工企业生产、仓储安全环保搬迁工程。加强交通安全防控网络等安全生产基础能力建设，强化电信、电网、路桥、供水、油气等重要基础设施安全监控保卫。实施全民安全素质提升工程。有效遏制重特大安全事故，单位国内生产总值生产安全事故死亡率下降</w:t>
      </w:r>
      <w:r w:rsidRPr="004375F6">
        <w:rPr>
          <w:rFonts w:ascii="宋体" w:hAnsi="宋体" w:cs="宋体"/>
          <w:sz w:val="24"/>
          <w:szCs w:val="24"/>
        </w:rPr>
        <w:t>30%</w:t>
      </w:r>
      <w:r w:rsidRPr="004375F6">
        <w:rPr>
          <w:rFonts w:ascii="宋体" w:hAnsi="宋体" w:cs="宋体" w:hint="eastAsia"/>
          <w:sz w:val="24"/>
          <w:szCs w:val="24"/>
        </w:rPr>
        <w:t>。</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提升防灾减灾救灾能力</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以防为主、防抗救相结合，全面提高抵御气象、水旱、地震、地质、海洋等自然灾害综合防范能力。健全防灾减灾救灾体制，完善灾害调查评价、监测预警、防治应急体系。建立城市避难场所。健全救灾物资储备体系，提高资源统筹利用水平。加快建立巨灾保险制度。制定应急救援社会化有偿服务、物资装备征用补偿、救援人员人身安全保险和伤亡抚恤等政策。广泛开展防灾减灾宣传教育和演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创新社会治安防控体系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完善社会治安综合治理体制机制，以信息化为支撑加快建设社会治安立体防控体系，建设基础综合服务管理平台。大力推进基础信息化、警务实战化、执法规范化、队伍正规化建设。构建群防群治、联防联治的社会治安防控网，加快推进网上综合防控体系建设。实施社会治安重点部位、重点领域、重点地区联动管控和排查整治。加强打击违法犯罪、禁毒、防范处理邪教等基础能力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强化突发事件应急体系建设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建成与公共安全风险相匹配、覆盖应急管理全过程和全社会共同参与的突发事件应急体系。加强应急基础能力建设，健全完善重大危险源、重要基础设施的风险管控体系，增强突发事件预警发布和应急响应能力，提升基层应急管理水平。加强大中城市反恐应变能力建设。强化危险化学品处置、海上溢油、水上搜救打捞、核事故应急、紧急医疗救援等领域核心能力，加强应急资源协同保障能力建设。建立应急征收征用补偿制度，完善应急志愿者管理，实施公众自救互救能力提升工程。提高境外涉我突发事件应对能力。</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第七十三章　建立国家安全体系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深入贯彻总体国家安全观，实施国家安全战略，不断提高国家安全能力，切实保障国家安全。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健全国家安全保障体制机制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制定实施政治、国土、经济、社会、资源、网络等重点领域国家安全政策，明确中长期重点领域安全目标和政策措施，提高应对各种风险挑战的能力。加强国家安全科技和装备建设，建立健全国家安全监测预警体系，强化不同领域监测预警系统的高效整合，提升安全信息搜集分析和处理能力。建立外部风险冲击分类分等级预警制度。加强重大安全风险监测评估，制定国家安全重大风险事件应急处置预案。健全国家安全审查制度和机制。对重要领域、重大改革、重大工程、重大项目、重大政策等进行安全风险评估。建立重点领域维护国家安全工作协调机制，加强国家安全工作组织协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保障国家政权主权安全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建立健全跨部门跨地区联合工作机制，依法严密防范和严厉打击敌对势力渗透颠覆破坏活动、暴力恐怖活动、民族分裂活动、宗教极端活动。加强反恐怖专业力量建设。加强反恐国际合作。加强反间谍工作。加强网上主权空间对敌斗争和网络舆情管控，遏制敌对势力和恐怖势力利用网络空间进行渗透破坏活动。加强边境技防体系建设。高度重视做好意识形态领域工作，切实维护意识形态安全。</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防范化解经济安全风险</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底线思维、预防为主，维护战略性资源、关键产业、财政金融、资本跨境流动等领域国家经济安全。加强重要经济指标的动态监测和研判，制定重要经济领域风险应对预案。统筹应对去过剩产能、去商品房库存和去债务杠杆过程中的财政金融风险，以可控方式和节奏主动释放风险。加强对金融市场异常波动、风险传递和金融新业态风险的监管应对。完善全口径政府债务管理，推动地方政府融资平台市场化转型，有效化解地方政府债务风险。拓宽银行业不良资产处置渠道，完善流动性风险管理工具和应急预案，严厉打击非法集资。防范企业债务</w:t>
      </w:r>
      <w:r w:rsidRPr="004375F6">
        <w:rPr>
          <w:rFonts w:ascii="宋体" w:hAnsi="宋体" w:cs="宋体" w:hint="eastAsia"/>
          <w:sz w:val="24"/>
          <w:szCs w:val="24"/>
        </w:rPr>
        <w:lastRenderedPageBreak/>
        <w:t>风险。提高能源、矿产资源、水资源、粮食、生态环保、安全生产、网络等方面风险防控能力。健全国家战略物资储备，构建产品产能产地储备相结合的国家战略资源能源储备体系。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加强国家安全法治建设</w:t>
      </w:r>
    </w:p>
    <w:p w:rsidR="00A945A6" w:rsidRPr="004375F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贯彻落实国家安全法，出台相关实施细则。推进国家经济安全、防扩散、国家情报、网络安全、出口管制、外国代理人登记、外资安全审查等涉及国家安全的立法工作，加快健全国家安全法律制度体系，充分运用法律手段维护国家安全。</w:t>
      </w:r>
    </w:p>
    <w:p w:rsidR="00A945A6" w:rsidRPr="00F74B08" w:rsidRDefault="00A945A6" w:rsidP="00F74B08">
      <w:pPr>
        <w:spacing w:line="420" w:lineRule="exact"/>
        <w:jc w:val="center"/>
        <w:rPr>
          <w:rFonts w:ascii="宋体" w:cs="Times New Roman"/>
          <w:b/>
          <w:bCs/>
          <w:sz w:val="24"/>
          <w:szCs w:val="24"/>
        </w:rPr>
      </w:pPr>
      <w:r w:rsidRPr="00F74B08">
        <w:rPr>
          <w:rFonts w:ascii="宋体" w:hAnsi="宋体" w:cs="宋体" w:hint="eastAsia"/>
          <w:b/>
          <w:bCs/>
          <w:sz w:val="24"/>
          <w:szCs w:val="24"/>
        </w:rPr>
        <w:t>第十八篇　加强社会主义民主法治建设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坚持中国共产党领导、人民当家作主、依法治国有机统一，加快建设社会主义法治国家，发展社会主义政治文明。</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第七十四章　发展社会主义民主政治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和完善人民代表大会制度、中国共产党领导的多党合作和政治协商制度、民族区域自治制度以及基层群众自治制度，扩大公民有序政治参与，充分发挥我国社会主义政治制度优越性。加强协商民主制度建设，构建程序合理、环节完整的协商民主体系，进一步加强政党协商，拓宽国家政权机关、政协组织、党派团体、基层组织、社会组织的协商渠道。完善基层民主制度，畅通民主渠道，健全基层选举、议事、公开、述职、问责等机制。开展形式多样的基层民主协商，推进基层协商制度化。</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第七十五章　全面推进法治中国建设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坚持依法治国、依法执政、依法行政共同推进，坚持法治国家、法治政府、法治社会一体建设，建设中国特色社会主义法治体系，建设社会主义法治国家。</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第一节　完善以宪法为核心的中国特色社会主义法律体系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维护宪法尊严、权威，健全宪法实施和监督制度。完善立法体制，加强党对立法工作的领导，健全有立法权的人大主导立法工作的体制机制，加强和改进政府立法制度建设，明确立法权力边界。深入推进科学立法、民主立法，加强人大对立法工作的组织协调，健全立法起草、论证、协调、审议机制，健全立法机关主导、社会各方有序参与立法的途径和方式。加快重点领域立法，坚持立改废释并举，完善社会主义市场经济和社会治理法律制度，加快形成完备的法律规范体系。</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第二节　加快建设法治政府</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全面实施法治政府建设实施纲要，深入推进依法行政，依法设定权力、行使权力、制约权力、监督权力，实现政府活动全面纳入法治轨道。依法全面履行政府职能，完善行政组织和行政程序法律制度，推进机构、职能、权限、程序、责</w:t>
      </w:r>
      <w:r w:rsidRPr="004375F6">
        <w:rPr>
          <w:rFonts w:ascii="宋体" w:hAnsi="宋体" w:cs="宋体" w:hint="eastAsia"/>
          <w:sz w:val="24"/>
          <w:szCs w:val="24"/>
        </w:rPr>
        <w:lastRenderedPageBreak/>
        <w:t>任法定化。完善重大行政决策程序制度，健全依法决策机制。深化行政执法体制改革，推行综合执法，健全行政执法和刑事司法衔接机制。坚持严格规范公正文明执法，最大限度地缩小自由裁量权。健全执法考核评价体系。完善审计制度，保障依法独立行使审计监督权。</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第三节　促进司法公正</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深化司法体制改革，完善对权利的司法保障、对权力的司法监督，建设公正高效权威的社会主义司法制度。健全司法权力分工负责、互相配合、互相制约机制，完善审级制度、司法组织体系和案件管辖制度。探索设立跨行政区划的人民法院和人民检察院。强化司法人员职业保障，完善确保依法独立公正行使审判权和检察权的制度。全面推进审判公开、检务公开、警务公开、狱务公开，加强人权司法保障。加强对司法活动的监督，健全司法机关内部监督制约机制。完善司法机关办案责任制，落实谁办案谁负责。加强监狱、强制戒毒、社区矫正、安置帮教、司法鉴定等设施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第四节　全面推进法治社会建设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推进多层次多领域依法治理，提高社会治理法治化水平。加强法治文化建设，弘扬社会主义法治精神，增强全社会特别是公职人员尊法学法守法用法观念，在全社会形成良好法治氛围和法治习惯。深入开展“七五”普法，把法治教育纳入国民教育体系，健全公民和组织守法信用记录。完善法律服务体系，加强律师等法律人才和法律服务队伍建设，推进覆盖城乡居民的公共法律服务体系建设，完善法律援助制度，健全司法救助体系。</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第七十六章　加强党风廉政建设和反腐败斗争</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党风廉政建设和反腐败斗争永远在路上，反腐不能停步、不能放松。坚持全面从严治党，落实“三严三实”要求，严明党的纪律和规矩，落实党风廉政建设主体责任和监督责任，强化责任追究。贯彻中央八项规定精神，坚持不懈纠正“四风”，健全改进作风长效机制。坚决整治和纠正侵害群众利益的不正之风和腐败问题，坚持有腐必反、有贪必肃，巩固反腐败成果，构建不敢腐、不能腐、不想腐的有效机制，努力实现干部清正、政府清廉、政治清明，为经济社会发展营造良好政治生态。</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把权力关进制度的笼子，强化权力运行制约和监督，坚持用制度管权管事管人，铲除权力腐败的温床，让人民监督权力，保证权力在阳光下运行。规范领导干部职责权限，建立科学的问责程序和制度，强化领导干部经济责任审计。健全政府内部权力制约机制，加强对权力部门的监察和审计监督。</w:t>
      </w:r>
    </w:p>
    <w:p w:rsidR="00A945A6" w:rsidRDefault="00A945A6" w:rsidP="001F6D28">
      <w:pPr>
        <w:spacing w:line="420" w:lineRule="exact"/>
        <w:jc w:val="center"/>
        <w:rPr>
          <w:rFonts w:ascii="宋体" w:cs="Times New Roman"/>
          <w:b/>
          <w:bCs/>
          <w:sz w:val="24"/>
          <w:szCs w:val="24"/>
        </w:rPr>
      </w:pPr>
      <w:r w:rsidRPr="004375F6">
        <w:rPr>
          <w:rFonts w:ascii="宋体" w:hAnsi="宋体" w:cs="宋体" w:hint="eastAsia"/>
          <w:b/>
          <w:bCs/>
          <w:sz w:val="24"/>
          <w:szCs w:val="24"/>
        </w:rPr>
        <w:t>第十九篇　统筹经济建设和国防建设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lastRenderedPageBreak/>
        <w:t xml:space="preserve">　　坚持发展和安全兼顾、富国和强军统一，实施军民融合发展战略，形成全要素、多领域、高效益的军民深度融合发展格局，全面推进国防和军队现代化。</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 xml:space="preserve">　第七十七章　全面推进国防和军队建设</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以党在新形势下的强军目标为引领，贯彻新形势下军事战略方针和改革强军战略，全面推进军队革命化、现代化、正规化建设。加强军队党的建设和思想政治建设，深入贯彻落实古田全军政治工作会议精神，培育“四有”新一代革命军人。深入推进依法治军、从严治军，加快军事立法工作，构建与形势任务和新领导指挥体制相适应的军事法规体系。加强各方向各领域军事斗争准备，发挥军事需求牵引作用，优化军事战略布局，积极经略重大安全领域，加强新型作战力量建设，加强国防科技、装备和现代后勤发展建设，扎实开展实战化军事训练，着力提高基于网络信息体系的联合作战能力。基本完成国防和军队改革目标任务，基本实现机械化，信息化取得重大进展，构建能够打赢信息化战争、有效履行使命任务的中国特色现代军事力量体系。加强国际军事交流与合作，积极参加国际维和行动。</w:t>
      </w:r>
    </w:p>
    <w:p w:rsidR="00A945A6" w:rsidRDefault="00A945A6" w:rsidP="001F6D28">
      <w:pPr>
        <w:spacing w:line="420" w:lineRule="exact"/>
        <w:rPr>
          <w:rFonts w:ascii="宋体" w:cs="Times New Roman"/>
          <w:b/>
          <w:bCs/>
          <w:sz w:val="24"/>
          <w:szCs w:val="24"/>
        </w:rPr>
      </w:pPr>
      <w:r w:rsidRPr="004375F6">
        <w:rPr>
          <w:rFonts w:ascii="宋体" w:hAnsi="宋体" w:cs="宋体" w:hint="eastAsia"/>
          <w:sz w:val="24"/>
          <w:szCs w:val="24"/>
        </w:rPr>
        <w:t xml:space="preserve">　　</w:t>
      </w:r>
      <w:r w:rsidRPr="004375F6">
        <w:rPr>
          <w:rFonts w:ascii="宋体" w:hAnsi="宋体" w:cs="宋体" w:hint="eastAsia"/>
          <w:b/>
          <w:bCs/>
          <w:sz w:val="24"/>
          <w:szCs w:val="24"/>
        </w:rPr>
        <w:t>第七十八章　推进军民深度融合发展</w:t>
      </w:r>
    </w:p>
    <w:p w:rsidR="00A945A6" w:rsidRDefault="00A945A6" w:rsidP="001F6D28">
      <w:pPr>
        <w:spacing w:line="420" w:lineRule="exact"/>
        <w:rPr>
          <w:rFonts w:ascii="宋体" w:cs="Times New Roman"/>
          <w:sz w:val="24"/>
          <w:szCs w:val="24"/>
        </w:rPr>
      </w:pPr>
      <w:r w:rsidRPr="004375F6">
        <w:rPr>
          <w:rFonts w:ascii="宋体" w:hAnsi="宋体" w:cs="宋体" w:hint="eastAsia"/>
          <w:sz w:val="24"/>
          <w:szCs w:val="24"/>
        </w:rPr>
        <w:t xml:space="preserve">　　在经济建设中贯彻国防需求，在国防建设中合理兼顾民用需要。完善军民融合发展体制机制，健全军民融合发展的组织管理、工作运行和政策制度体系。建立国家和各省（自治区、直辖市）军民融合领导机构。推进军民融合发展立法。坚持军地资源优化配置、合理共享、平战结合，促进经济领域和国防领域技术、人才、资金、信息等要素交流，加强军地在基础设施、产业、科技、教育和社会服务等领域的统筹发展。探索建立军民融合项目资金保障机制。深化国防科技工业体制改革，建立国防科技协同创新机制，实施国防科技工业强基工程。改革国防科研生产和武器装备采购体制机制，加快军工体系开放竞争和科技成果转化，引导优势民营企业进入军品科研生产和维修领域。加快军民通用标准化体系建设。实施军民融合发展工程，在海洋、太空、网络空间等领域推出一批重大项目和举措，打造一批军民融合创新示范区，增强先进技术、产业产品、基础设施等军民共用的协调性。加强国防边海防基础设施建设。</w:t>
      </w:r>
    </w:p>
    <w:p w:rsidR="00A945A6" w:rsidRPr="004375F6" w:rsidRDefault="00A945A6" w:rsidP="001F6D28">
      <w:pPr>
        <w:spacing w:line="420" w:lineRule="exact"/>
        <w:ind w:firstLine="420"/>
        <w:rPr>
          <w:rFonts w:ascii="宋体" w:cs="Times New Roman"/>
          <w:sz w:val="24"/>
          <w:szCs w:val="24"/>
        </w:rPr>
      </w:pPr>
      <w:r w:rsidRPr="004375F6">
        <w:rPr>
          <w:rFonts w:ascii="宋体" w:hAnsi="宋体" w:cs="宋体" w:hint="eastAsia"/>
          <w:sz w:val="24"/>
          <w:szCs w:val="24"/>
        </w:rPr>
        <w:t>深化国防动员领域改革，健全完善国防动员体制机制。加强以爱国主义为核心的全民国防教育，强化全民国防观念。加强后备力量建设，突出海上动员力量建设，增强基于打赢战争和服务国家大局需要的组织动员、快速反应、支援保障能力。加强现代化武装警察部队建设。加强人民防空工程建设和维护管理。加强对退役军人管理保障工作的组织领导，健全服务保障体系和相关政策制度。密切军政军民团结。党政军警民合力强边固防，大力推进政治安边、富民兴边、军事</w:t>
      </w:r>
      <w:r w:rsidRPr="004375F6">
        <w:rPr>
          <w:rFonts w:ascii="宋体" w:hAnsi="宋体" w:cs="宋体" w:hint="eastAsia"/>
          <w:sz w:val="24"/>
          <w:szCs w:val="24"/>
        </w:rPr>
        <w:lastRenderedPageBreak/>
        <w:t>强边、外交睦边、科技控边，提高边境综合管控能力，维护边境地区安全稳定。增强新疆生产建设兵团综合实力和自我发展能力，加快向南发展，充分发挥维稳戍边功能。</w:t>
      </w:r>
    </w:p>
    <w:p w:rsidR="008E090C" w:rsidRDefault="008E090C" w:rsidP="001F6D28">
      <w:pPr>
        <w:spacing w:line="420" w:lineRule="exact"/>
        <w:ind w:firstLine="420"/>
        <w:rPr>
          <w:rFonts w:ascii="宋体" w:hAnsi="宋体" w:cs="宋体"/>
          <w:sz w:val="24"/>
          <w:szCs w:val="24"/>
        </w:rPr>
      </w:pPr>
    </w:p>
    <w:p w:rsidR="008E090C" w:rsidRPr="008E090C" w:rsidRDefault="008E090C" w:rsidP="008E090C">
      <w:pPr>
        <w:spacing w:line="420" w:lineRule="exact"/>
        <w:ind w:firstLine="420"/>
        <w:rPr>
          <w:rFonts w:ascii="宋体" w:hAnsi="宋体" w:cs="宋体"/>
          <w:b/>
          <w:bCs/>
          <w:sz w:val="24"/>
          <w:szCs w:val="24"/>
        </w:rPr>
      </w:pPr>
      <w:r w:rsidRPr="008E090C">
        <w:rPr>
          <w:rFonts w:ascii="宋体" w:hAnsi="宋体" w:cs="宋体" w:hint="eastAsia"/>
          <w:b/>
          <w:bCs/>
          <w:sz w:val="24"/>
          <w:szCs w:val="24"/>
        </w:rPr>
        <w:t>第七十九章　发挥党的领导核心作用</w:t>
      </w:r>
    </w:p>
    <w:p w:rsidR="008E090C" w:rsidRPr="008E090C" w:rsidRDefault="008E090C" w:rsidP="008E090C">
      <w:pPr>
        <w:spacing w:line="420" w:lineRule="exact"/>
        <w:ind w:firstLineChars="196" w:firstLine="470"/>
        <w:rPr>
          <w:rFonts w:ascii="宋体" w:hAnsi="宋体" w:cs="宋体"/>
          <w:bCs/>
          <w:sz w:val="24"/>
          <w:szCs w:val="24"/>
        </w:rPr>
      </w:pPr>
      <w:r w:rsidRPr="008E090C">
        <w:rPr>
          <w:rFonts w:ascii="宋体" w:hAnsi="宋体" w:cs="宋体" w:hint="eastAsia"/>
          <w:bCs/>
          <w:sz w:val="24"/>
          <w:szCs w:val="24"/>
        </w:rPr>
        <w:t>坚持党总揽全局、协调各方，发挥各级党委（党组）领导核心作用，提高领导能力和水平，为实现“十三五”规划提供坚强保证。坚持党要管党、从严治党，以改革创新精神全面推进党的建设新的伟大工程，保持和发展党的先进性、纯洁性，提高党的执政能力，确保党始终成为中国特色社会主义事业的坚强领导核心。加强领导班子和干部队伍建设，完善政绩考核评价体系和奖惩机制，调动各级干部干事创业积极性、主动性、创造性。强化基层党组织整体功能，发挥战斗堡垒作用和党员先锋模范作用，更好带领群众全面建成小康社会。</w:t>
      </w:r>
    </w:p>
    <w:p w:rsidR="008E090C" w:rsidRPr="008E090C" w:rsidRDefault="008E090C" w:rsidP="008E090C">
      <w:pPr>
        <w:spacing w:line="420" w:lineRule="exact"/>
        <w:ind w:firstLineChars="200" w:firstLine="480"/>
        <w:rPr>
          <w:rFonts w:ascii="宋体" w:hAnsi="宋体" w:cs="宋体"/>
          <w:bCs/>
          <w:sz w:val="24"/>
          <w:szCs w:val="24"/>
        </w:rPr>
      </w:pPr>
      <w:r w:rsidRPr="008E090C">
        <w:rPr>
          <w:rFonts w:ascii="宋体" w:hAnsi="宋体" w:cs="宋体" w:hint="eastAsia"/>
          <w:bCs/>
          <w:sz w:val="24"/>
          <w:szCs w:val="24"/>
        </w:rPr>
        <w:t>注重发挥工会、共青团、妇联等群团组织的作用，巩固和发展最广泛的爱国统一战线，全面落实党的知识分子、民族、宗教、侨务等政策，充分发挥民主党派、工商联和无党派人士作用，最大限度凝聚全社会共识和力量，推进改革发展，维护社会和谐稳定。</w:t>
      </w:r>
    </w:p>
    <w:p w:rsidR="008E090C" w:rsidRDefault="008E090C" w:rsidP="008E090C">
      <w:pPr>
        <w:spacing w:line="420" w:lineRule="exact"/>
        <w:ind w:firstLine="420"/>
        <w:rPr>
          <w:rFonts w:ascii="宋体" w:hAnsi="宋体" w:cs="宋体"/>
          <w:sz w:val="24"/>
          <w:szCs w:val="24"/>
        </w:rPr>
      </w:pPr>
      <w:r w:rsidRPr="008E090C">
        <w:rPr>
          <w:rFonts w:ascii="宋体" w:hAnsi="宋体" w:cs="宋体" w:hint="eastAsia"/>
          <w:b/>
          <w:bCs/>
          <w:sz w:val="24"/>
          <w:szCs w:val="24"/>
        </w:rPr>
        <w:t>第八十章　形成规划实施合力</w:t>
      </w:r>
    </w:p>
    <w:p w:rsidR="008E090C" w:rsidRDefault="008E090C" w:rsidP="008E090C">
      <w:pPr>
        <w:spacing w:line="420" w:lineRule="exact"/>
        <w:ind w:firstLine="420"/>
        <w:rPr>
          <w:rFonts w:ascii="宋体" w:hAnsi="宋体" w:cs="宋体"/>
          <w:sz w:val="24"/>
          <w:szCs w:val="24"/>
        </w:rPr>
      </w:pPr>
      <w:r w:rsidRPr="008E090C">
        <w:rPr>
          <w:rFonts w:ascii="宋体" w:hAnsi="宋体" w:cs="宋体" w:hint="eastAsia"/>
          <w:sz w:val="24"/>
          <w:szCs w:val="24"/>
        </w:rPr>
        <w:t>明确政府主体责任，科学制定政策和配置公共资源，广泛动员全社会力量，共同推动规划顺利实施。</w:t>
      </w:r>
    </w:p>
    <w:p w:rsidR="008E090C" w:rsidRDefault="008E090C" w:rsidP="008E090C">
      <w:pPr>
        <w:spacing w:line="420" w:lineRule="exact"/>
        <w:ind w:firstLine="420"/>
        <w:rPr>
          <w:rFonts w:ascii="宋体" w:hAnsi="宋体" w:cs="宋体"/>
          <w:sz w:val="24"/>
          <w:szCs w:val="24"/>
        </w:rPr>
      </w:pPr>
      <w:r w:rsidRPr="008E090C">
        <w:rPr>
          <w:rFonts w:ascii="宋体" w:hAnsi="宋体" w:cs="宋体" w:hint="eastAsia"/>
          <w:sz w:val="24"/>
          <w:szCs w:val="24"/>
        </w:rPr>
        <w:t>第一节　加强规划协调管理</w:t>
      </w:r>
    </w:p>
    <w:p w:rsidR="008E090C" w:rsidRDefault="008E090C" w:rsidP="008E090C">
      <w:pPr>
        <w:spacing w:line="420" w:lineRule="exact"/>
        <w:ind w:firstLine="420"/>
        <w:rPr>
          <w:rFonts w:ascii="宋体" w:hAnsi="宋体" w:cs="宋体"/>
          <w:sz w:val="24"/>
          <w:szCs w:val="24"/>
        </w:rPr>
      </w:pPr>
      <w:r w:rsidRPr="008E090C">
        <w:rPr>
          <w:rFonts w:ascii="宋体" w:hAnsi="宋体" w:cs="宋体" w:hint="eastAsia"/>
          <w:sz w:val="24"/>
          <w:szCs w:val="24"/>
        </w:rPr>
        <w:t>加强统筹管理和衔接协调，形成以国民经济和社会发展总体规划为统领，专项规划、区域规划、地方规划、年度计划等为支撑的发展规划体系。国务院有关部门要组织编制一批国家级专项规划特别是重点专项规划，细化落实本规划提出的主要目标任务。地方规划要做好发展战略、主要目标、重点任务、重大工程项目与国家规划的衔接，切实贯彻落实国家规划的统一部署。加快出台发展规划法。</w:t>
      </w:r>
    </w:p>
    <w:p w:rsidR="008E090C" w:rsidRDefault="008E090C" w:rsidP="008E090C">
      <w:pPr>
        <w:spacing w:line="420" w:lineRule="exact"/>
        <w:ind w:firstLine="420"/>
        <w:rPr>
          <w:rFonts w:ascii="宋体" w:hAnsi="宋体" w:cs="宋体"/>
          <w:sz w:val="24"/>
          <w:szCs w:val="24"/>
        </w:rPr>
      </w:pPr>
      <w:r w:rsidRPr="008E090C">
        <w:rPr>
          <w:rFonts w:ascii="宋体" w:hAnsi="宋体" w:cs="宋体" w:hint="eastAsia"/>
          <w:sz w:val="24"/>
          <w:szCs w:val="24"/>
        </w:rPr>
        <w:t>第二节　完善规划实施机制</w:t>
      </w:r>
    </w:p>
    <w:p w:rsidR="008E090C" w:rsidRDefault="008E090C" w:rsidP="008E090C">
      <w:pPr>
        <w:spacing w:line="420" w:lineRule="exact"/>
        <w:ind w:firstLine="420"/>
        <w:rPr>
          <w:rFonts w:ascii="宋体" w:hAnsi="宋体" w:cs="宋体"/>
          <w:sz w:val="24"/>
          <w:szCs w:val="24"/>
        </w:rPr>
      </w:pPr>
      <w:r w:rsidRPr="008E090C">
        <w:rPr>
          <w:rFonts w:ascii="宋体" w:hAnsi="宋体" w:cs="宋体" w:hint="eastAsia"/>
          <w:sz w:val="24"/>
          <w:szCs w:val="24"/>
        </w:rPr>
        <w:t>各地区、各部门要加强对本规划实施的组织、协调和督导。开展规划实施情况动态监测和评估工作，把监测评估结果作为改进政府工作和绩效考核的重要依据，并依法向全国人民代表大会常务委员会报告规划实施情况，自觉接受人大监督。本规划确定的约束性指标以及重大工程、重大项目、重大政策和重要改革任务，要明确责任主体、实施进度要求，确保如期完成。对纳入本规划的重大工程项目，要简化审批核准程序，优先保障规划选址、土地供应和融资安排。发挥审计机关对推进规划实施的审计监督作用。密切关注形势变化和风险演化，坚持守</w:t>
      </w:r>
      <w:r w:rsidRPr="008E090C">
        <w:rPr>
          <w:rFonts w:ascii="宋体" w:hAnsi="宋体" w:cs="宋体" w:hint="eastAsia"/>
          <w:sz w:val="24"/>
          <w:szCs w:val="24"/>
        </w:rPr>
        <w:lastRenderedPageBreak/>
        <w:t>住底线，做好应对困难复杂局面准备。需要对本规划进行调整时，由国务院提出调整方案，报全国人民代表大会常务委员会批准。</w:t>
      </w:r>
    </w:p>
    <w:p w:rsidR="008E090C" w:rsidRDefault="008E090C" w:rsidP="008E090C">
      <w:pPr>
        <w:spacing w:line="420" w:lineRule="exact"/>
        <w:ind w:firstLine="420"/>
        <w:rPr>
          <w:rFonts w:ascii="宋体" w:hAnsi="宋体" w:cs="宋体"/>
          <w:sz w:val="24"/>
          <w:szCs w:val="24"/>
        </w:rPr>
      </w:pPr>
      <w:r w:rsidRPr="008E090C">
        <w:rPr>
          <w:rFonts w:ascii="宋体" w:hAnsi="宋体" w:cs="宋体" w:hint="eastAsia"/>
          <w:sz w:val="24"/>
          <w:szCs w:val="24"/>
        </w:rPr>
        <w:t>第三节　强化财力保障</w:t>
      </w:r>
    </w:p>
    <w:p w:rsidR="008E090C" w:rsidRPr="008E090C" w:rsidRDefault="008E090C" w:rsidP="008E090C">
      <w:pPr>
        <w:spacing w:line="420" w:lineRule="exact"/>
        <w:ind w:firstLine="420"/>
        <w:rPr>
          <w:rFonts w:ascii="宋体" w:hAnsi="宋体" w:cs="宋体"/>
          <w:sz w:val="24"/>
          <w:szCs w:val="24"/>
        </w:rPr>
      </w:pPr>
      <w:r w:rsidRPr="008E090C">
        <w:rPr>
          <w:rFonts w:ascii="宋体" w:hAnsi="宋体" w:cs="宋体" w:hint="eastAsia"/>
          <w:sz w:val="24"/>
          <w:szCs w:val="24"/>
        </w:rPr>
        <w:t>加强财政预算与规划实施的衔接协调，在明晰各级政府支出责任的基础上，强化各级财政对规划实施的保障作用。中期财政规划和年度预算要结合本规划提出的目标任务和财力可能，合理安排支出规模和结构。加快政府投资立法。</w:t>
      </w:r>
    </w:p>
    <w:p w:rsidR="008E090C" w:rsidRDefault="008E090C" w:rsidP="008E090C">
      <w:pPr>
        <w:spacing w:line="420" w:lineRule="exact"/>
        <w:ind w:firstLineChars="200" w:firstLine="480"/>
        <w:rPr>
          <w:rFonts w:ascii="宋体" w:hAnsi="宋体" w:cs="宋体"/>
          <w:sz w:val="24"/>
          <w:szCs w:val="24"/>
        </w:rPr>
      </w:pPr>
      <w:r w:rsidRPr="008E090C">
        <w:rPr>
          <w:rFonts w:ascii="宋体" w:hAnsi="宋体" w:cs="宋体" w:hint="eastAsia"/>
          <w:sz w:val="24"/>
          <w:szCs w:val="24"/>
        </w:rPr>
        <w:t>第四节　充分调动全社会积极性</w:t>
      </w:r>
    </w:p>
    <w:p w:rsidR="008E090C" w:rsidRDefault="008E090C" w:rsidP="008E090C">
      <w:pPr>
        <w:spacing w:line="420" w:lineRule="exact"/>
        <w:ind w:firstLineChars="200" w:firstLine="480"/>
        <w:rPr>
          <w:rFonts w:ascii="宋体" w:hAnsi="宋体" w:cs="宋体"/>
          <w:sz w:val="24"/>
          <w:szCs w:val="24"/>
        </w:rPr>
      </w:pPr>
      <w:r w:rsidRPr="008E090C">
        <w:rPr>
          <w:rFonts w:ascii="宋体" w:hAnsi="宋体" w:cs="宋体" w:hint="eastAsia"/>
          <w:sz w:val="24"/>
          <w:szCs w:val="24"/>
        </w:rPr>
        <w:t>本规划提出的预期性指标和产业发展、结构调整等任务，主要依靠市场主体的自主行为实现。要激发全国各族人民参与规划实施、建设祖国的主人翁意识，充分发挥各级政府、社会各界的积极性、主动性和创造性，尊重基层首创精神，汇聚人民群众的力量和智慧，形成全体人民群策群力、共建共享的生动局面。</w:t>
      </w:r>
    </w:p>
    <w:p w:rsidR="008E090C" w:rsidRPr="008E090C" w:rsidRDefault="008E090C" w:rsidP="008E090C">
      <w:pPr>
        <w:spacing w:line="420" w:lineRule="exact"/>
        <w:ind w:firstLineChars="200" w:firstLine="480"/>
        <w:rPr>
          <w:rFonts w:ascii="宋体" w:hAnsi="宋体" w:cs="宋体"/>
          <w:sz w:val="24"/>
          <w:szCs w:val="24"/>
        </w:rPr>
      </w:pPr>
      <w:r w:rsidRPr="008E090C">
        <w:rPr>
          <w:rFonts w:ascii="宋体" w:hAnsi="宋体" w:cs="宋体" w:hint="eastAsia"/>
          <w:sz w:val="24"/>
          <w:szCs w:val="24"/>
        </w:rPr>
        <w:t>实现“十三五”时期发展目标，前景光明，任务繁重。全党全国各族人民要更加紧密地团结在以习近平同志为总书记的党中央周围，高举中国特色社会主义伟大旗帜，坚定不移走中国特色社会主义道路，解放思想、实事求是，与时俱进、改革创新，万众一心、艰苦奋斗，共同夺取全面建成小康社会决胜阶段的伟大胜利！</w:t>
      </w:r>
    </w:p>
    <w:p w:rsidR="00A945A6" w:rsidRPr="004375F6" w:rsidRDefault="00A945A6" w:rsidP="001F6D28">
      <w:pPr>
        <w:spacing w:line="420" w:lineRule="exact"/>
        <w:ind w:firstLine="420"/>
        <w:rPr>
          <w:rFonts w:ascii="宋体" w:cs="Times New Roman"/>
          <w:sz w:val="24"/>
          <w:szCs w:val="24"/>
        </w:rPr>
      </w:pPr>
      <w:r w:rsidRPr="004375F6">
        <w:rPr>
          <w:rFonts w:ascii="宋体" w:hAnsi="宋体" w:cs="宋体" w:hint="eastAsia"/>
          <w:sz w:val="24"/>
          <w:szCs w:val="24"/>
        </w:rPr>
        <w:t>（来源：新华网）</w:t>
      </w:r>
    </w:p>
    <w:sectPr w:rsidR="00A945A6" w:rsidRPr="004375F6" w:rsidSect="008B61E3">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745" w:rsidRDefault="005B0745" w:rsidP="00632538">
      <w:pPr>
        <w:rPr>
          <w:rFonts w:cs="Times New Roman"/>
        </w:rPr>
      </w:pPr>
      <w:r>
        <w:rPr>
          <w:rFonts w:cs="Times New Roman"/>
        </w:rPr>
        <w:separator/>
      </w:r>
    </w:p>
  </w:endnote>
  <w:endnote w:type="continuationSeparator" w:id="0">
    <w:p w:rsidR="005B0745" w:rsidRDefault="005B0745" w:rsidP="0063253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5A6" w:rsidRDefault="00D75B69" w:rsidP="00B35293">
    <w:pPr>
      <w:pStyle w:val="a6"/>
      <w:framePr w:wrap="auto" w:vAnchor="text" w:hAnchor="margin" w:xAlign="center" w:y="1"/>
      <w:rPr>
        <w:rStyle w:val="a8"/>
        <w:rFonts w:cs="Times New Roman"/>
      </w:rPr>
    </w:pPr>
    <w:r>
      <w:rPr>
        <w:rStyle w:val="a8"/>
      </w:rPr>
      <w:fldChar w:fldCharType="begin"/>
    </w:r>
    <w:r w:rsidR="00A945A6">
      <w:rPr>
        <w:rStyle w:val="a8"/>
      </w:rPr>
      <w:instrText xml:space="preserve">PAGE  </w:instrText>
    </w:r>
    <w:r>
      <w:rPr>
        <w:rStyle w:val="a8"/>
      </w:rPr>
      <w:fldChar w:fldCharType="separate"/>
    </w:r>
    <w:r w:rsidR="00FA606E">
      <w:rPr>
        <w:rStyle w:val="a8"/>
        <w:noProof/>
      </w:rPr>
      <w:t>1</w:t>
    </w:r>
    <w:r>
      <w:rPr>
        <w:rStyle w:val="a8"/>
      </w:rPr>
      <w:fldChar w:fldCharType="end"/>
    </w:r>
  </w:p>
  <w:p w:rsidR="00A945A6" w:rsidRDefault="00A945A6">
    <w:pPr>
      <w:pStyle w:val="a6"/>
      <w:jc w:val="center"/>
      <w:rPr>
        <w:rFonts w:cs="Times New Roman"/>
      </w:rPr>
    </w:pPr>
  </w:p>
  <w:p w:rsidR="00A945A6" w:rsidRDefault="00A945A6">
    <w:pPr>
      <w:pStyle w:val="a6"/>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745" w:rsidRDefault="005B0745" w:rsidP="00632538">
      <w:pPr>
        <w:rPr>
          <w:rFonts w:cs="Times New Roman"/>
        </w:rPr>
      </w:pPr>
      <w:r>
        <w:rPr>
          <w:rFonts w:cs="Times New Roman"/>
        </w:rPr>
        <w:separator/>
      </w:r>
    </w:p>
  </w:footnote>
  <w:footnote w:type="continuationSeparator" w:id="0">
    <w:p w:rsidR="005B0745" w:rsidRDefault="005B0745" w:rsidP="0063253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0759B"/>
    <w:multiLevelType w:val="hybridMultilevel"/>
    <w:tmpl w:val="F932B116"/>
    <w:lvl w:ilvl="0" w:tplc="E856D48E">
      <w:numFmt w:val="bullet"/>
      <w:lvlText w:val="●"/>
      <w:lvlJc w:val="left"/>
      <w:pPr>
        <w:ind w:left="420" w:hanging="420"/>
      </w:pPr>
      <w:rPr>
        <w:rFonts w:ascii="黑体" w:eastAsia="黑体" w:hAnsi="黑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
    <w:nsid w:val="740A7F89"/>
    <w:multiLevelType w:val="hybridMultilevel"/>
    <w:tmpl w:val="7B9ED7D8"/>
    <w:lvl w:ilvl="0" w:tplc="1F463AA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7C81"/>
    <w:rsid w:val="00006B72"/>
    <w:rsid w:val="00056509"/>
    <w:rsid w:val="00062EED"/>
    <w:rsid w:val="0006670E"/>
    <w:rsid w:val="0010074E"/>
    <w:rsid w:val="0010085A"/>
    <w:rsid w:val="00166676"/>
    <w:rsid w:val="001D619B"/>
    <w:rsid w:val="001F3CA2"/>
    <w:rsid w:val="001F6D28"/>
    <w:rsid w:val="00231D96"/>
    <w:rsid w:val="00252B36"/>
    <w:rsid w:val="00256D74"/>
    <w:rsid w:val="002632A5"/>
    <w:rsid w:val="00272F84"/>
    <w:rsid w:val="00273EFD"/>
    <w:rsid w:val="00294E8E"/>
    <w:rsid w:val="002D4B0B"/>
    <w:rsid w:val="00314D71"/>
    <w:rsid w:val="0035143E"/>
    <w:rsid w:val="00384B0F"/>
    <w:rsid w:val="004147EC"/>
    <w:rsid w:val="00415B61"/>
    <w:rsid w:val="00434518"/>
    <w:rsid w:val="004375F6"/>
    <w:rsid w:val="004A5DA6"/>
    <w:rsid w:val="004C533F"/>
    <w:rsid w:val="004D4E5E"/>
    <w:rsid w:val="00586C06"/>
    <w:rsid w:val="005B0745"/>
    <w:rsid w:val="005D1F06"/>
    <w:rsid w:val="005D2EDC"/>
    <w:rsid w:val="00605B6A"/>
    <w:rsid w:val="00632538"/>
    <w:rsid w:val="00676B7A"/>
    <w:rsid w:val="006B52F5"/>
    <w:rsid w:val="00782000"/>
    <w:rsid w:val="007C2231"/>
    <w:rsid w:val="007F1E59"/>
    <w:rsid w:val="00806ACD"/>
    <w:rsid w:val="00882305"/>
    <w:rsid w:val="008A55DB"/>
    <w:rsid w:val="008B3A34"/>
    <w:rsid w:val="008B61E3"/>
    <w:rsid w:val="008C4CF2"/>
    <w:rsid w:val="008C6222"/>
    <w:rsid w:val="008E090C"/>
    <w:rsid w:val="008F479E"/>
    <w:rsid w:val="008F55A7"/>
    <w:rsid w:val="00920286"/>
    <w:rsid w:val="0093053C"/>
    <w:rsid w:val="00937BB2"/>
    <w:rsid w:val="0096142B"/>
    <w:rsid w:val="00993F33"/>
    <w:rsid w:val="009C5C83"/>
    <w:rsid w:val="009D7C81"/>
    <w:rsid w:val="00A8139F"/>
    <w:rsid w:val="00A945A6"/>
    <w:rsid w:val="00AC0F82"/>
    <w:rsid w:val="00AF09F4"/>
    <w:rsid w:val="00B35293"/>
    <w:rsid w:val="00B61599"/>
    <w:rsid w:val="00B82DB4"/>
    <w:rsid w:val="00BB3B53"/>
    <w:rsid w:val="00BD4A08"/>
    <w:rsid w:val="00C14A2E"/>
    <w:rsid w:val="00CA30C0"/>
    <w:rsid w:val="00CB4BA2"/>
    <w:rsid w:val="00CB51D8"/>
    <w:rsid w:val="00CC590B"/>
    <w:rsid w:val="00CC6ECA"/>
    <w:rsid w:val="00CD0523"/>
    <w:rsid w:val="00CD5082"/>
    <w:rsid w:val="00D3076E"/>
    <w:rsid w:val="00D75B69"/>
    <w:rsid w:val="00E81526"/>
    <w:rsid w:val="00EB76CC"/>
    <w:rsid w:val="00ED26C1"/>
    <w:rsid w:val="00EF4F1E"/>
    <w:rsid w:val="00F27712"/>
    <w:rsid w:val="00F74B08"/>
    <w:rsid w:val="00F96649"/>
    <w:rsid w:val="00FA606E"/>
    <w:rsid w:val="00FC16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ECA"/>
    <w:pPr>
      <w:widowControl w:val="0"/>
      <w:jc w:val="both"/>
    </w:pPr>
    <w:rPr>
      <w:rFonts w:cs="Calibri"/>
      <w:kern w:val="2"/>
      <w:sz w:val="21"/>
      <w:szCs w:val="21"/>
    </w:rPr>
  </w:style>
  <w:style w:type="paragraph" w:styleId="1">
    <w:name w:val="heading 1"/>
    <w:basedOn w:val="a"/>
    <w:link w:val="1Char"/>
    <w:uiPriority w:val="99"/>
    <w:qFormat/>
    <w:rsid w:val="007C2231"/>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Char"/>
    <w:uiPriority w:val="99"/>
    <w:qFormat/>
    <w:rsid w:val="007C2231"/>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link w:val="3Char"/>
    <w:uiPriority w:val="99"/>
    <w:qFormat/>
    <w:rsid w:val="007C2231"/>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C2231"/>
    <w:rPr>
      <w:rFonts w:ascii="宋体" w:eastAsia="宋体" w:hAnsi="宋体" w:cs="宋体"/>
      <w:b/>
      <w:bCs/>
      <w:kern w:val="36"/>
      <w:sz w:val="48"/>
      <w:szCs w:val="48"/>
    </w:rPr>
  </w:style>
  <w:style w:type="character" w:customStyle="1" w:styleId="2Char">
    <w:name w:val="标题 2 Char"/>
    <w:basedOn w:val="a0"/>
    <w:link w:val="2"/>
    <w:uiPriority w:val="99"/>
    <w:locked/>
    <w:rsid w:val="007C2231"/>
    <w:rPr>
      <w:rFonts w:ascii="宋体" w:eastAsia="宋体" w:hAnsi="宋体" w:cs="宋体"/>
      <w:b/>
      <w:bCs/>
      <w:kern w:val="0"/>
      <w:sz w:val="36"/>
      <w:szCs w:val="36"/>
    </w:rPr>
  </w:style>
  <w:style w:type="character" w:customStyle="1" w:styleId="3Char">
    <w:name w:val="标题 3 Char"/>
    <w:basedOn w:val="a0"/>
    <w:link w:val="3"/>
    <w:uiPriority w:val="99"/>
    <w:locked/>
    <w:rsid w:val="007C2231"/>
    <w:rPr>
      <w:rFonts w:ascii="宋体" w:eastAsia="宋体" w:hAnsi="宋体" w:cs="宋体"/>
      <w:b/>
      <w:bCs/>
      <w:kern w:val="0"/>
      <w:sz w:val="27"/>
      <w:szCs w:val="27"/>
    </w:rPr>
  </w:style>
  <w:style w:type="paragraph" w:styleId="a3">
    <w:name w:val="No Spacing"/>
    <w:uiPriority w:val="99"/>
    <w:qFormat/>
    <w:rsid w:val="004147EC"/>
    <w:pPr>
      <w:widowControl w:val="0"/>
      <w:jc w:val="both"/>
    </w:pPr>
    <w:rPr>
      <w:rFonts w:cs="Calibri"/>
      <w:kern w:val="2"/>
      <w:sz w:val="21"/>
      <w:szCs w:val="21"/>
    </w:rPr>
  </w:style>
  <w:style w:type="paragraph" w:styleId="a4">
    <w:name w:val="List Paragraph"/>
    <w:basedOn w:val="a"/>
    <w:uiPriority w:val="99"/>
    <w:qFormat/>
    <w:rsid w:val="004147EC"/>
    <w:pPr>
      <w:ind w:firstLineChars="200" w:firstLine="420"/>
    </w:pPr>
  </w:style>
  <w:style w:type="paragraph" w:styleId="a5">
    <w:name w:val="header"/>
    <w:basedOn w:val="a"/>
    <w:link w:val="Char"/>
    <w:uiPriority w:val="99"/>
    <w:rsid w:val="006325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locked/>
    <w:rsid w:val="00632538"/>
    <w:rPr>
      <w:sz w:val="18"/>
      <w:szCs w:val="18"/>
    </w:rPr>
  </w:style>
  <w:style w:type="paragraph" w:styleId="a6">
    <w:name w:val="footer"/>
    <w:basedOn w:val="a"/>
    <w:link w:val="Char0"/>
    <w:uiPriority w:val="99"/>
    <w:rsid w:val="00632538"/>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632538"/>
    <w:rPr>
      <w:sz w:val="18"/>
      <w:szCs w:val="18"/>
    </w:rPr>
  </w:style>
  <w:style w:type="paragraph" w:styleId="a7">
    <w:name w:val="Balloon Text"/>
    <w:basedOn w:val="a"/>
    <w:link w:val="Char1"/>
    <w:uiPriority w:val="99"/>
    <w:semiHidden/>
    <w:rsid w:val="00F96649"/>
    <w:rPr>
      <w:sz w:val="18"/>
      <w:szCs w:val="18"/>
    </w:rPr>
  </w:style>
  <w:style w:type="character" w:customStyle="1" w:styleId="Char1">
    <w:name w:val="批注框文本 Char"/>
    <w:basedOn w:val="a0"/>
    <w:link w:val="a7"/>
    <w:uiPriority w:val="99"/>
    <w:semiHidden/>
    <w:locked/>
    <w:rsid w:val="00F96649"/>
    <w:rPr>
      <w:sz w:val="18"/>
      <w:szCs w:val="18"/>
    </w:rPr>
  </w:style>
  <w:style w:type="character" w:styleId="a8">
    <w:name w:val="page number"/>
    <w:basedOn w:val="a0"/>
    <w:uiPriority w:val="99"/>
    <w:rsid w:val="00F96649"/>
  </w:style>
  <w:style w:type="paragraph" w:styleId="a9">
    <w:name w:val="Date"/>
    <w:basedOn w:val="a"/>
    <w:next w:val="a"/>
    <w:link w:val="Char2"/>
    <w:uiPriority w:val="99"/>
    <w:semiHidden/>
    <w:rsid w:val="00272F84"/>
    <w:pPr>
      <w:ind w:leftChars="2500" w:left="100"/>
    </w:pPr>
  </w:style>
  <w:style w:type="character" w:customStyle="1" w:styleId="Char2">
    <w:name w:val="日期 Char"/>
    <w:basedOn w:val="a0"/>
    <w:link w:val="a9"/>
    <w:uiPriority w:val="99"/>
    <w:semiHidden/>
    <w:locked/>
    <w:rsid w:val="00272F84"/>
  </w:style>
  <w:style w:type="paragraph" w:styleId="aa">
    <w:name w:val="Normal (Web)"/>
    <w:basedOn w:val="a"/>
    <w:uiPriority w:val="99"/>
    <w:semiHidden/>
    <w:rsid w:val="007C223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26888904">
      <w:bodyDiv w:val="1"/>
      <w:marLeft w:val="0"/>
      <w:marRight w:val="0"/>
      <w:marTop w:val="0"/>
      <w:marBottom w:val="0"/>
      <w:divBdr>
        <w:top w:val="none" w:sz="0" w:space="0" w:color="auto"/>
        <w:left w:val="none" w:sz="0" w:space="0" w:color="auto"/>
        <w:bottom w:val="none" w:sz="0" w:space="0" w:color="auto"/>
        <w:right w:val="none" w:sz="0" w:space="0" w:color="auto"/>
      </w:divBdr>
    </w:div>
    <w:div w:id="700863225">
      <w:bodyDiv w:val="1"/>
      <w:marLeft w:val="0"/>
      <w:marRight w:val="0"/>
      <w:marTop w:val="0"/>
      <w:marBottom w:val="0"/>
      <w:divBdr>
        <w:top w:val="none" w:sz="0" w:space="0" w:color="auto"/>
        <w:left w:val="none" w:sz="0" w:space="0" w:color="auto"/>
        <w:bottom w:val="none" w:sz="0" w:space="0" w:color="auto"/>
        <w:right w:val="none" w:sz="0" w:space="0" w:color="auto"/>
      </w:divBdr>
    </w:div>
    <w:div w:id="976686164">
      <w:bodyDiv w:val="1"/>
      <w:marLeft w:val="0"/>
      <w:marRight w:val="0"/>
      <w:marTop w:val="0"/>
      <w:marBottom w:val="0"/>
      <w:divBdr>
        <w:top w:val="none" w:sz="0" w:space="0" w:color="auto"/>
        <w:left w:val="none" w:sz="0" w:space="0" w:color="auto"/>
        <w:bottom w:val="none" w:sz="0" w:space="0" w:color="auto"/>
        <w:right w:val="none" w:sz="0" w:space="0" w:color="auto"/>
      </w:divBdr>
    </w:div>
    <w:div w:id="1213494040">
      <w:bodyDiv w:val="1"/>
      <w:marLeft w:val="0"/>
      <w:marRight w:val="0"/>
      <w:marTop w:val="0"/>
      <w:marBottom w:val="0"/>
      <w:divBdr>
        <w:top w:val="none" w:sz="0" w:space="0" w:color="auto"/>
        <w:left w:val="none" w:sz="0" w:space="0" w:color="auto"/>
        <w:bottom w:val="none" w:sz="0" w:space="0" w:color="auto"/>
        <w:right w:val="none" w:sz="0" w:space="0" w:color="auto"/>
      </w:divBdr>
    </w:div>
    <w:div w:id="2029794846">
      <w:marLeft w:val="0"/>
      <w:marRight w:val="0"/>
      <w:marTop w:val="0"/>
      <w:marBottom w:val="0"/>
      <w:divBdr>
        <w:top w:val="none" w:sz="0" w:space="0" w:color="auto"/>
        <w:left w:val="none" w:sz="0" w:space="0" w:color="auto"/>
        <w:bottom w:val="none" w:sz="0" w:space="0" w:color="auto"/>
        <w:right w:val="none" w:sz="0" w:space="0" w:color="auto"/>
      </w:divBdr>
    </w:div>
    <w:div w:id="20297948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103</Pages>
  <Words>14758</Words>
  <Characters>84127</Characters>
  <Application>Microsoft Office Word</Application>
  <DocSecurity>0</DocSecurity>
  <Lines>701</Lines>
  <Paragraphs>197</Paragraphs>
  <ScaleCrop>false</ScaleCrop>
  <Company>Microsoft</Company>
  <LinksUpToDate>false</LinksUpToDate>
  <CharactersWithSpaces>98688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Administrator</cp:lastModifiedBy>
  <cp:revision>5</cp:revision>
  <dcterms:created xsi:type="dcterms:W3CDTF">2016-03-28T01:44:00Z</dcterms:created>
  <dcterms:modified xsi:type="dcterms:W3CDTF">2016-03-28T01:48:00Z</dcterms:modified>
</cp:coreProperties>
</file>